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CF9" w:rsidRPr="00010A4C" w:rsidRDefault="00476CF9" w:rsidP="00223E03">
      <w:pPr>
        <w:jc w:val="both"/>
        <w:rPr>
          <w:b/>
          <w:bCs/>
          <w:i/>
          <w:iCs/>
          <w:lang w:val="et-EE"/>
        </w:rPr>
      </w:pPr>
    </w:p>
    <w:p w:rsidR="00476CF9" w:rsidRPr="00010A4C" w:rsidRDefault="00476CF9" w:rsidP="00223E03">
      <w:pPr>
        <w:jc w:val="both"/>
        <w:rPr>
          <w:b/>
          <w:bCs/>
          <w:i/>
          <w:iCs/>
          <w:lang w:val="et-EE"/>
        </w:rPr>
      </w:pPr>
    </w:p>
    <w:p w:rsidR="00476CF9" w:rsidRPr="00020F42" w:rsidRDefault="00476CF9" w:rsidP="00223E03">
      <w:pPr>
        <w:jc w:val="both"/>
        <w:rPr>
          <w:b/>
          <w:bCs/>
          <w:i/>
          <w:iCs/>
          <w:lang w:val="et-EE"/>
        </w:rPr>
      </w:pPr>
    </w:p>
    <w:p w:rsidR="00476CF9" w:rsidRPr="00020F42" w:rsidRDefault="00476CF9" w:rsidP="00223E03">
      <w:pPr>
        <w:jc w:val="both"/>
        <w:rPr>
          <w:b/>
          <w:bCs/>
          <w:i/>
          <w:iCs/>
          <w:lang w:val="et-EE"/>
        </w:rPr>
      </w:pPr>
    </w:p>
    <w:p w:rsidR="00476CF9" w:rsidRPr="00020F42" w:rsidRDefault="00476CF9" w:rsidP="00223E03">
      <w:pPr>
        <w:jc w:val="both"/>
        <w:rPr>
          <w:b/>
          <w:bCs/>
          <w:i/>
          <w:iCs/>
          <w:lang w:val="et-EE"/>
        </w:rPr>
      </w:pPr>
    </w:p>
    <w:p w:rsidR="00476CF9" w:rsidRPr="00020F42" w:rsidRDefault="00476CF9" w:rsidP="00223E03">
      <w:pPr>
        <w:jc w:val="both"/>
        <w:rPr>
          <w:b/>
          <w:bCs/>
          <w:i/>
          <w:iCs/>
          <w:lang w:val="et-EE"/>
        </w:rPr>
      </w:pPr>
    </w:p>
    <w:p w:rsidR="00476CF9" w:rsidRPr="00020F42" w:rsidRDefault="00476CF9" w:rsidP="00223E03">
      <w:pPr>
        <w:jc w:val="both"/>
        <w:rPr>
          <w:b/>
          <w:bCs/>
          <w:i/>
          <w:iCs/>
          <w:lang w:val="et-EE"/>
        </w:rPr>
      </w:pPr>
    </w:p>
    <w:p w:rsidR="00476CF9" w:rsidRPr="00020F42" w:rsidRDefault="00476CF9" w:rsidP="00223E03">
      <w:pPr>
        <w:jc w:val="both"/>
        <w:rPr>
          <w:b/>
          <w:bCs/>
          <w:i/>
          <w:iCs/>
          <w:lang w:val="et-EE"/>
        </w:rPr>
      </w:pPr>
    </w:p>
    <w:p w:rsidR="00476CF9" w:rsidRPr="00104751" w:rsidRDefault="00476CF9" w:rsidP="00955D36">
      <w:pPr>
        <w:jc w:val="both"/>
        <w:rPr>
          <w:b/>
          <w:bCs/>
          <w:i/>
          <w:iCs/>
          <w:lang w:val="et-EE"/>
        </w:rPr>
      </w:pPr>
    </w:p>
    <w:p w:rsidR="00476CF9" w:rsidRPr="00C6484C" w:rsidRDefault="00476CF9" w:rsidP="00223E03">
      <w:pPr>
        <w:jc w:val="both"/>
        <w:rPr>
          <w:b/>
          <w:bCs/>
          <w:i/>
          <w:iCs/>
          <w:lang w:val="et-EE"/>
        </w:rPr>
      </w:pPr>
    </w:p>
    <w:p w:rsidR="00476CF9" w:rsidRPr="00C6484C" w:rsidRDefault="00476CF9" w:rsidP="00223E03">
      <w:pPr>
        <w:jc w:val="both"/>
        <w:rPr>
          <w:b/>
          <w:bCs/>
          <w:i/>
          <w:iCs/>
          <w:lang w:val="et-EE"/>
        </w:rPr>
      </w:pPr>
    </w:p>
    <w:p w:rsidR="00476CF9" w:rsidRPr="00C6484C" w:rsidRDefault="00476CF9" w:rsidP="00223E03">
      <w:pPr>
        <w:jc w:val="both"/>
        <w:rPr>
          <w:b/>
          <w:bCs/>
          <w:i/>
          <w:iCs/>
          <w:lang w:val="et-EE"/>
        </w:rPr>
      </w:pPr>
    </w:p>
    <w:p w:rsidR="00476CF9" w:rsidRPr="00C6484C" w:rsidRDefault="00476CF9" w:rsidP="00223E03">
      <w:pPr>
        <w:jc w:val="both"/>
        <w:rPr>
          <w:b/>
          <w:bCs/>
          <w:i/>
          <w:iCs/>
          <w:lang w:val="et-EE"/>
        </w:rPr>
      </w:pPr>
      <w:r w:rsidRPr="00C6484C">
        <w:rPr>
          <w:b/>
          <w:bCs/>
          <w:i/>
          <w:iCs/>
          <w:lang w:val="et-EE"/>
        </w:rPr>
        <w:t>SISUKORD</w:t>
      </w:r>
    </w:p>
    <w:p w:rsidR="00476CF9" w:rsidRPr="00C6484C" w:rsidRDefault="00476CF9" w:rsidP="00223E03">
      <w:pPr>
        <w:jc w:val="both"/>
        <w:rPr>
          <w:b/>
          <w:bCs/>
          <w:i/>
          <w:iCs/>
          <w:lang w:val="et-EE"/>
        </w:rPr>
      </w:pPr>
    </w:p>
    <w:p w:rsidR="00476CF9" w:rsidRPr="00C6484C" w:rsidRDefault="00476CF9" w:rsidP="00223E03">
      <w:pPr>
        <w:jc w:val="both"/>
        <w:rPr>
          <w:b/>
          <w:bCs/>
          <w:i/>
          <w:iCs/>
          <w:lang w:val="et-EE"/>
        </w:rPr>
      </w:pPr>
    </w:p>
    <w:p w:rsidR="00476CF9" w:rsidRPr="00C6484C" w:rsidRDefault="00476CF9" w:rsidP="00223E03">
      <w:pPr>
        <w:jc w:val="both"/>
        <w:rPr>
          <w:lang w:val="et-EE"/>
        </w:rPr>
      </w:pPr>
      <w:r w:rsidRPr="00C6484C">
        <w:rPr>
          <w:lang w:val="et-EE"/>
        </w:rPr>
        <w:t>I TEKST</w:t>
      </w:r>
    </w:p>
    <w:p w:rsidR="00476CF9" w:rsidRPr="00C6484C" w:rsidRDefault="00476CF9" w:rsidP="00223E03">
      <w:pPr>
        <w:jc w:val="both"/>
        <w:rPr>
          <w:lang w:val="et-EE"/>
        </w:rPr>
      </w:pPr>
    </w:p>
    <w:p w:rsidR="00476CF9" w:rsidRPr="00C6484C" w:rsidRDefault="00476CF9" w:rsidP="00955D36">
      <w:pPr>
        <w:numPr>
          <w:ilvl w:val="0"/>
          <w:numId w:val="5"/>
        </w:numPr>
        <w:tabs>
          <w:tab w:val="left" w:pos="360"/>
        </w:tabs>
        <w:ind w:firstLine="0"/>
        <w:jc w:val="both"/>
        <w:rPr>
          <w:lang w:val="et-EE"/>
        </w:rPr>
      </w:pPr>
      <w:r w:rsidRPr="00C6484C">
        <w:rPr>
          <w:lang w:val="et-EE"/>
        </w:rPr>
        <w:t>Üldosa</w:t>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t>2</w:t>
      </w:r>
    </w:p>
    <w:p w:rsidR="00476CF9" w:rsidRPr="00C6484C" w:rsidRDefault="00476CF9" w:rsidP="00955D36">
      <w:pPr>
        <w:numPr>
          <w:ilvl w:val="0"/>
          <w:numId w:val="5"/>
        </w:numPr>
        <w:tabs>
          <w:tab w:val="left" w:pos="360"/>
        </w:tabs>
        <w:ind w:firstLine="0"/>
        <w:jc w:val="both"/>
        <w:rPr>
          <w:lang w:val="et-EE"/>
        </w:rPr>
      </w:pPr>
      <w:r w:rsidRPr="00C6484C">
        <w:rPr>
          <w:lang w:val="et-EE"/>
        </w:rPr>
        <w:t>Tulemused</w:t>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t>3</w:t>
      </w:r>
    </w:p>
    <w:p w:rsidR="00476CF9" w:rsidRPr="00C6484C" w:rsidRDefault="00476CF9" w:rsidP="00223E03">
      <w:pPr>
        <w:jc w:val="both"/>
        <w:rPr>
          <w:lang w:val="et-EE"/>
        </w:rPr>
      </w:pPr>
    </w:p>
    <w:p w:rsidR="00476CF9" w:rsidRPr="00C6484C" w:rsidRDefault="00476CF9" w:rsidP="00223E03">
      <w:pPr>
        <w:jc w:val="both"/>
        <w:rPr>
          <w:lang w:val="et-EE"/>
        </w:rPr>
      </w:pPr>
    </w:p>
    <w:p w:rsidR="00476CF9" w:rsidRPr="00C6484C" w:rsidRDefault="00476CF9" w:rsidP="00223E03">
      <w:pPr>
        <w:jc w:val="both"/>
        <w:rPr>
          <w:lang w:val="et-EE"/>
        </w:rPr>
      </w:pPr>
      <w:r w:rsidRPr="00C6484C">
        <w:rPr>
          <w:lang w:val="et-EE"/>
        </w:rPr>
        <w:t>II LISAD</w:t>
      </w:r>
    </w:p>
    <w:p w:rsidR="00476CF9" w:rsidRPr="00C6484C" w:rsidRDefault="00476CF9" w:rsidP="00223E03">
      <w:pPr>
        <w:jc w:val="both"/>
        <w:rPr>
          <w:lang w:val="et-EE"/>
        </w:rPr>
      </w:pPr>
    </w:p>
    <w:p w:rsidR="00476CF9" w:rsidRPr="00C6484C" w:rsidRDefault="00476CF9" w:rsidP="002C36FA">
      <w:pPr>
        <w:numPr>
          <w:ilvl w:val="0"/>
          <w:numId w:val="4"/>
        </w:numPr>
        <w:jc w:val="both"/>
        <w:rPr>
          <w:lang w:val="et-EE"/>
        </w:rPr>
      </w:pPr>
      <w:r w:rsidRPr="00C6484C">
        <w:rPr>
          <w:lang w:val="et-EE"/>
        </w:rPr>
        <w:t>Puurtulbad</w:t>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t>8</w:t>
      </w:r>
    </w:p>
    <w:p w:rsidR="00476CF9" w:rsidRPr="00C6484C" w:rsidRDefault="00476CF9" w:rsidP="002C36FA">
      <w:pPr>
        <w:numPr>
          <w:ilvl w:val="0"/>
          <w:numId w:val="4"/>
        </w:numPr>
        <w:jc w:val="both"/>
        <w:rPr>
          <w:lang w:val="et-EE"/>
        </w:rPr>
      </w:pPr>
      <w:r w:rsidRPr="00C6484C">
        <w:rPr>
          <w:lang w:val="et-EE"/>
        </w:rPr>
        <w:t>Laboriprotokollid</w:t>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t>41</w:t>
      </w:r>
    </w:p>
    <w:p w:rsidR="00476CF9" w:rsidRPr="00C6484C" w:rsidRDefault="00476CF9" w:rsidP="00C4449B">
      <w:pPr>
        <w:jc w:val="both"/>
        <w:rPr>
          <w:lang w:val="et-EE"/>
        </w:rPr>
      </w:pPr>
      <w:r w:rsidRPr="00C6484C">
        <w:rPr>
          <w:lang w:val="et-EE"/>
        </w:rPr>
        <w:tab/>
      </w:r>
    </w:p>
    <w:p w:rsidR="00476CF9" w:rsidRPr="00C6484C" w:rsidRDefault="00476CF9" w:rsidP="00223E03">
      <w:pPr>
        <w:tabs>
          <w:tab w:val="left" w:pos="360"/>
        </w:tabs>
        <w:jc w:val="both"/>
        <w:rPr>
          <w:lang w:val="et-EE"/>
        </w:rPr>
      </w:pPr>
    </w:p>
    <w:p w:rsidR="00476CF9" w:rsidRPr="00C6484C" w:rsidRDefault="00476CF9" w:rsidP="00223E03">
      <w:pPr>
        <w:tabs>
          <w:tab w:val="left" w:pos="360"/>
        </w:tabs>
        <w:jc w:val="both"/>
        <w:rPr>
          <w:lang w:val="et-EE"/>
        </w:rPr>
      </w:pPr>
    </w:p>
    <w:p w:rsidR="00476CF9" w:rsidRPr="00C6484C" w:rsidRDefault="00476CF9" w:rsidP="00223E03">
      <w:pPr>
        <w:jc w:val="both"/>
        <w:rPr>
          <w:lang w:val="et-EE"/>
        </w:rPr>
      </w:pPr>
      <w:r w:rsidRPr="00C6484C">
        <w:rPr>
          <w:lang w:val="et-EE"/>
        </w:rPr>
        <w:t>III JOONIS</w:t>
      </w:r>
    </w:p>
    <w:p w:rsidR="00476CF9" w:rsidRPr="00C6484C" w:rsidRDefault="00476CF9" w:rsidP="00223E03">
      <w:pPr>
        <w:jc w:val="both"/>
        <w:rPr>
          <w:lang w:val="et-EE"/>
        </w:rPr>
      </w:pPr>
    </w:p>
    <w:p w:rsidR="00476CF9" w:rsidRPr="00C6484C" w:rsidRDefault="00476CF9" w:rsidP="00955D36">
      <w:pPr>
        <w:numPr>
          <w:ilvl w:val="0"/>
          <w:numId w:val="1"/>
        </w:numPr>
        <w:tabs>
          <w:tab w:val="left" w:pos="360"/>
        </w:tabs>
        <w:ind w:firstLine="0"/>
        <w:jc w:val="both"/>
        <w:rPr>
          <w:lang w:val="et-EE"/>
        </w:rPr>
      </w:pPr>
      <w:r w:rsidRPr="00C6484C">
        <w:rPr>
          <w:lang w:val="et-EE"/>
        </w:rPr>
        <w:t>Puuraukude asendiplaanid</w:t>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r>
    </w:p>
    <w:p w:rsidR="00476CF9" w:rsidRPr="00C6484C" w:rsidRDefault="00476CF9" w:rsidP="00223E03">
      <w:pPr>
        <w:tabs>
          <w:tab w:val="left" w:pos="360"/>
        </w:tabs>
        <w:jc w:val="both"/>
        <w:rPr>
          <w:lang w:val="et-EE"/>
        </w:rPr>
      </w:pP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r>
      <w:r w:rsidRPr="00C6484C">
        <w:rPr>
          <w:lang w:val="et-EE"/>
        </w:rPr>
        <w:tab/>
      </w:r>
    </w:p>
    <w:p w:rsidR="00476CF9" w:rsidRPr="00C6484C" w:rsidRDefault="00476CF9" w:rsidP="00223E03">
      <w:pPr>
        <w:pStyle w:val="BodyTextIndent"/>
        <w:ind w:left="0"/>
        <w:rPr>
          <w:lang w:val="et-EE"/>
        </w:rPr>
      </w:pPr>
      <w:r w:rsidRPr="00C6484C">
        <w:rPr>
          <w:lang w:val="et-EE"/>
        </w:rPr>
        <w:t xml:space="preserve"> </w:t>
      </w:r>
    </w:p>
    <w:p w:rsidR="00476CF9" w:rsidRPr="00C6484C" w:rsidRDefault="00476CF9" w:rsidP="00223E03">
      <w:pPr>
        <w:pStyle w:val="Heading2"/>
      </w:pPr>
    </w:p>
    <w:p w:rsidR="00476CF9" w:rsidRPr="00C6484C" w:rsidRDefault="00476CF9" w:rsidP="00223E03">
      <w:pPr>
        <w:pStyle w:val="Heading2"/>
      </w:pPr>
    </w:p>
    <w:p w:rsidR="00476CF9" w:rsidRPr="00C6484C" w:rsidRDefault="00476CF9" w:rsidP="00223E03">
      <w:pPr>
        <w:rPr>
          <w:lang w:val="et-EE"/>
        </w:rPr>
      </w:pPr>
    </w:p>
    <w:p w:rsidR="00476CF9" w:rsidRPr="00C6484C" w:rsidRDefault="00476CF9" w:rsidP="00223E03">
      <w:pPr>
        <w:rPr>
          <w:lang w:val="et-EE"/>
        </w:rPr>
      </w:pPr>
    </w:p>
    <w:p w:rsidR="00476CF9" w:rsidRPr="00C6484C" w:rsidRDefault="00476CF9" w:rsidP="00223E03">
      <w:pPr>
        <w:rPr>
          <w:lang w:val="et-EE"/>
        </w:rPr>
      </w:pPr>
    </w:p>
    <w:p w:rsidR="00476CF9" w:rsidRPr="00C6484C" w:rsidRDefault="00476CF9" w:rsidP="00223E03">
      <w:pPr>
        <w:rPr>
          <w:lang w:val="et-EE"/>
        </w:rPr>
      </w:pPr>
    </w:p>
    <w:p w:rsidR="00476CF9" w:rsidRPr="00C6484C" w:rsidRDefault="00476CF9" w:rsidP="00223E03">
      <w:pPr>
        <w:rPr>
          <w:lang w:val="et-EE"/>
        </w:rPr>
      </w:pPr>
    </w:p>
    <w:p w:rsidR="00476CF9" w:rsidRPr="00C6484C" w:rsidRDefault="00476CF9" w:rsidP="00347392">
      <w:pPr>
        <w:rPr>
          <w:b/>
          <w:bCs/>
          <w:lang w:val="et-EE"/>
        </w:rPr>
      </w:pPr>
      <w:r w:rsidRPr="00C6484C">
        <w:rPr>
          <w:lang w:val="et-EE"/>
        </w:rPr>
        <w:br w:type="page"/>
      </w:r>
      <w:r w:rsidRPr="00C6484C">
        <w:rPr>
          <w:lang w:val="et-EE"/>
        </w:rPr>
        <w:lastRenderedPageBreak/>
        <w:t xml:space="preserve">1. </w:t>
      </w:r>
      <w:r w:rsidRPr="00C6484C">
        <w:rPr>
          <w:b/>
          <w:bCs/>
          <w:lang w:val="et-EE"/>
        </w:rPr>
        <w:t>ÜLDOSA</w:t>
      </w:r>
    </w:p>
    <w:p w:rsidR="00476CF9" w:rsidRPr="00C6484C" w:rsidRDefault="00476CF9" w:rsidP="00223E03">
      <w:pPr>
        <w:tabs>
          <w:tab w:val="left" w:pos="360"/>
        </w:tabs>
        <w:ind w:left="-360"/>
        <w:jc w:val="both"/>
        <w:rPr>
          <w:b/>
          <w:bCs/>
          <w:lang w:val="et-EE"/>
        </w:rPr>
      </w:pPr>
    </w:p>
    <w:p w:rsidR="00476CF9" w:rsidRPr="00C6484C" w:rsidRDefault="00476CF9" w:rsidP="00223E03">
      <w:pPr>
        <w:jc w:val="both"/>
        <w:rPr>
          <w:b/>
          <w:bCs/>
          <w:i/>
          <w:iCs/>
          <w:u w:val="single"/>
          <w:lang w:val="et-EE"/>
        </w:rPr>
      </w:pPr>
      <w:r w:rsidRPr="00C6484C">
        <w:rPr>
          <w:b/>
          <w:bCs/>
          <w:i/>
          <w:iCs/>
          <w:u w:val="single"/>
          <w:lang w:val="et-EE"/>
        </w:rPr>
        <w:t>Tellija</w:t>
      </w:r>
    </w:p>
    <w:p w:rsidR="00476CF9" w:rsidRPr="00C6484C" w:rsidRDefault="00476CF9" w:rsidP="00223E03">
      <w:pPr>
        <w:jc w:val="both"/>
        <w:rPr>
          <w:b/>
          <w:bCs/>
          <w:i/>
          <w:iCs/>
          <w:u w:val="single"/>
          <w:lang w:val="et-EE"/>
        </w:rPr>
      </w:pPr>
    </w:p>
    <w:p w:rsidR="00476CF9" w:rsidRPr="00C6484C" w:rsidRDefault="00476CF9" w:rsidP="00223E03">
      <w:pPr>
        <w:jc w:val="both"/>
        <w:rPr>
          <w:lang w:val="et-EE"/>
        </w:rPr>
      </w:pPr>
      <w:r w:rsidRPr="00C6484C">
        <w:rPr>
          <w:lang w:val="et-EE"/>
        </w:rPr>
        <w:t>TEEDEPROJEKT OÜ</w:t>
      </w:r>
    </w:p>
    <w:p w:rsidR="00476CF9" w:rsidRPr="00C6484C" w:rsidRDefault="00476CF9" w:rsidP="00223E03">
      <w:pPr>
        <w:jc w:val="both"/>
        <w:rPr>
          <w:lang w:val="et-EE"/>
        </w:rPr>
      </w:pPr>
    </w:p>
    <w:p w:rsidR="00476CF9" w:rsidRPr="00C6484C" w:rsidRDefault="00476CF9" w:rsidP="00223E03">
      <w:pPr>
        <w:jc w:val="both"/>
        <w:rPr>
          <w:b/>
          <w:bCs/>
          <w:i/>
          <w:iCs/>
          <w:u w:val="single"/>
          <w:lang w:val="et-EE"/>
        </w:rPr>
      </w:pPr>
      <w:r w:rsidRPr="00C6484C">
        <w:rPr>
          <w:b/>
          <w:bCs/>
          <w:i/>
          <w:iCs/>
          <w:u w:val="single"/>
          <w:lang w:val="et-EE"/>
        </w:rPr>
        <w:t>Uuringu objekt</w:t>
      </w:r>
    </w:p>
    <w:p w:rsidR="00476CF9" w:rsidRPr="00C6484C" w:rsidRDefault="00476CF9" w:rsidP="00223E03">
      <w:pPr>
        <w:jc w:val="both"/>
        <w:rPr>
          <w:b/>
          <w:bCs/>
          <w:i/>
          <w:iCs/>
          <w:lang w:val="et-EE"/>
        </w:rPr>
      </w:pPr>
    </w:p>
    <w:p w:rsidR="00476CF9" w:rsidRPr="00C6484C" w:rsidRDefault="00476CF9" w:rsidP="00223E03">
      <w:pPr>
        <w:jc w:val="both"/>
        <w:rPr>
          <w:lang w:val="et-EE"/>
        </w:rPr>
      </w:pPr>
      <w:r w:rsidRPr="00C6484C">
        <w:rPr>
          <w:lang w:val="et-EE"/>
        </w:rPr>
        <w:t>Ehitusgeoloogilised uuringud tehti Järvamaal, Väätsa ja Paide vallas, riigimaanteel nr 5 Pärnu-Rakvere mnt km 87,8…94,1 Reopalu-Mäo lõigul ja maantee nr 15176 Paide-Nahkmetsa lõigul km 0,0…1,2.</w:t>
      </w:r>
    </w:p>
    <w:p w:rsidR="00476CF9" w:rsidRPr="00C6484C" w:rsidRDefault="00476CF9" w:rsidP="00223E03">
      <w:pPr>
        <w:jc w:val="both"/>
        <w:rPr>
          <w:lang w:val="et-EE"/>
        </w:rPr>
      </w:pPr>
    </w:p>
    <w:p w:rsidR="00476CF9" w:rsidRPr="00C6484C" w:rsidRDefault="00476CF9" w:rsidP="00223E03">
      <w:pPr>
        <w:jc w:val="both"/>
        <w:rPr>
          <w:b/>
          <w:bCs/>
          <w:i/>
          <w:iCs/>
          <w:u w:val="single"/>
          <w:lang w:val="et-EE"/>
        </w:rPr>
      </w:pPr>
      <w:r w:rsidRPr="00C6484C">
        <w:rPr>
          <w:b/>
          <w:bCs/>
          <w:i/>
          <w:iCs/>
          <w:u w:val="single"/>
          <w:lang w:val="et-EE"/>
        </w:rPr>
        <w:t>Uuringutöö kirjeldus</w:t>
      </w:r>
    </w:p>
    <w:p w:rsidR="00476CF9" w:rsidRPr="00C6484C" w:rsidRDefault="00476CF9" w:rsidP="00223E03">
      <w:pPr>
        <w:jc w:val="both"/>
        <w:rPr>
          <w:lang w:val="et-EE"/>
        </w:rPr>
      </w:pPr>
    </w:p>
    <w:p w:rsidR="00476CF9" w:rsidRPr="00C6484C" w:rsidRDefault="00476CF9" w:rsidP="00E211F3">
      <w:pPr>
        <w:pStyle w:val="BodyText2"/>
        <w:spacing w:after="0" w:line="240" w:lineRule="auto"/>
        <w:jc w:val="both"/>
        <w:rPr>
          <w:lang w:val="et-EE"/>
        </w:rPr>
      </w:pPr>
      <w:r w:rsidRPr="00C6484C">
        <w:rPr>
          <w:lang w:val="et-EE"/>
        </w:rPr>
        <w:t xml:space="preserve">Välitöid tehti objektil 29. aprill kuni 8. mai 2014. aastal. </w:t>
      </w:r>
    </w:p>
    <w:p w:rsidR="00476CF9" w:rsidRPr="00C6484C" w:rsidRDefault="00476CF9" w:rsidP="00E211F3">
      <w:pPr>
        <w:pStyle w:val="BodyText2"/>
        <w:spacing w:after="0" w:line="240" w:lineRule="auto"/>
        <w:jc w:val="both"/>
        <w:rPr>
          <w:lang w:val="et-EE"/>
        </w:rPr>
      </w:pPr>
    </w:p>
    <w:p w:rsidR="00476CF9" w:rsidRPr="00C6484C" w:rsidRDefault="00476CF9" w:rsidP="00AF6031">
      <w:pPr>
        <w:pStyle w:val="BodyText2"/>
        <w:spacing w:after="0" w:line="240" w:lineRule="auto"/>
        <w:jc w:val="both"/>
        <w:rPr>
          <w:lang w:val="et-EE"/>
        </w:rPr>
      </w:pPr>
      <w:r w:rsidRPr="00C6484C">
        <w:rPr>
          <w:lang w:val="et-EE"/>
        </w:rPr>
        <w:t>Rekonstrueeritavatele teelõikudele puuriti kokku 95 puurauku, projekteeritava jalgtee lõigul puuriti kasvupinnase paksuse määramiseks 40 puurauku.</w:t>
      </w:r>
    </w:p>
    <w:p w:rsidR="00476CF9" w:rsidRPr="00C6484C" w:rsidRDefault="00476CF9" w:rsidP="00AF6031">
      <w:pPr>
        <w:pStyle w:val="BodyText2"/>
        <w:spacing w:after="0" w:line="240" w:lineRule="auto"/>
        <w:jc w:val="both"/>
        <w:rPr>
          <w:lang w:val="et-EE"/>
        </w:rPr>
      </w:pPr>
    </w:p>
    <w:p w:rsidR="00476CF9" w:rsidRPr="00C6484C" w:rsidRDefault="00476CF9" w:rsidP="00AF6031">
      <w:pPr>
        <w:pStyle w:val="BodyText2"/>
        <w:spacing w:after="0" w:line="240" w:lineRule="auto"/>
        <w:jc w:val="both"/>
        <w:rPr>
          <w:lang w:val="et-EE"/>
        </w:rPr>
      </w:pPr>
      <w:r w:rsidRPr="00C6484C">
        <w:rPr>
          <w:lang w:val="et-EE"/>
        </w:rPr>
        <w:t>Puuraugud tehti puurseadmega GM-65 GTT, kasutati lööksüdamikpuurimist. Jalgtee projekteerimiseks tehtud puuraugud tehti käsipuuriga.</w:t>
      </w:r>
    </w:p>
    <w:p w:rsidR="00476CF9" w:rsidRPr="00C6484C" w:rsidRDefault="00476CF9" w:rsidP="00627CD4">
      <w:pPr>
        <w:pStyle w:val="BodyText2"/>
        <w:spacing w:after="0" w:line="240" w:lineRule="auto"/>
        <w:jc w:val="both"/>
        <w:rPr>
          <w:lang w:val="et-EE"/>
        </w:rPr>
      </w:pPr>
    </w:p>
    <w:p w:rsidR="00476CF9" w:rsidRPr="00C6484C" w:rsidRDefault="00476CF9" w:rsidP="00627CD4">
      <w:pPr>
        <w:pStyle w:val="BodyText2"/>
        <w:spacing w:after="0" w:line="240" w:lineRule="auto"/>
        <w:jc w:val="both"/>
        <w:rPr>
          <w:lang w:val="et-EE"/>
        </w:rPr>
      </w:pPr>
      <w:r w:rsidRPr="00C6484C">
        <w:rPr>
          <w:lang w:val="et-EE"/>
        </w:rPr>
        <w:t>Tee aluse ja mulde kihid kirjeldati puursüdamikus visuaalselt. Visuaalselt väljaeraldatud kihtidest võeti puuraukudest 44 rikutud struktuuriga proovi. Proovide omavahelise võrdlemise põhjal valiti välja vajalikud proovid laboratoorseks uurimiseks. Kokku tehti laboris 31 erinevat analüüsi. Proovid teimiti Eesti Keskkonnauuringute Keskuse geotehnikalaboris, katseprotokollid on toodud lisas 2.</w:t>
      </w:r>
    </w:p>
    <w:p w:rsidR="00476CF9" w:rsidRPr="00C6484C" w:rsidRDefault="00476CF9" w:rsidP="00223E03">
      <w:pPr>
        <w:jc w:val="both"/>
        <w:rPr>
          <w:lang w:val="et-EE"/>
        </w:rPr>
      </w:pPr>
    </w:p>
    <w:p w:rsidR="00476CF9" w:rsidRPr="00C6484C" w:rsidRDefault="00476CF9" w:rsidP="00EE4068">
      <w:pPr>
        <w:jc w:val="both"/>
        <w:rPr>
          <w:lang w:val="et-EE"/>
        </w:rPr>
      </w:pPr>
      <w:r w:rsidRPr="00C6484C">
        <w:rPr>
          <w:lang w:val="et-EE"/>
        </w:rPr>
        <w:t xml:space="preserve">Välitööl ja uuringuaruande vormistamiseks kasutati tellijalt saadud alusplaani (joonis 1). Puuraugud märgiti välja käsi-gps seadmega. Puuraukude suudmete kõrgused leiti interpoleerimise teel plaanil toodud kõrguste järgi. </w:t>
      </w:r>
    </w:p>
    <w:p w:rsidR="00476CF9" w:rsidRPr="00C6484C" w:rsidRDefault="00476CF9" w:rsidP="00223E03">
      <w:pPr>
        <w:pStyle w:val="BodyText2"/>
        <w:spacing w:line="240" w:lineRule="auto"/>
        <w:jc w:val="both"/>
        <w:rPr>
          <w:lang w:val="et-EE"/>
        </w:rPr>
      </w:pPr>
    </w:p>
    <w:p w:rsidR="00476CF9" w:rsidRPr="00C6484C" w:rsidRDefault="00476CF9" w:rsidP="00223E03">
      <w:pPr>
        <w:jc w:val="both"/>
        <w:rPr>
          <w:lang w:val="et-EE"/>
        </w:rPr>
      </w:pPr>
      <w:r w:rsidRPr="00C6484C">
        <w:rPr>
          <w:lang w:val="et-EE"/>
        </w:rPr>
        <w:t>Välitööd tegid puurmeister M. Kalju ning puurija T. Ungro. Graafilised lisad ja joonised vormistas tehnik M. Pentre ning aruande koostas geol.-ins. R. Kübar.</w:t>
      </w:r>
    </w:p>
    <w:p w:rsidR="00476CF9" w:rsidRPr="00C6484C" w:rsidRDefault="00476CF9" w:rsidP="00223E03">
      <w:pPr>
        <w:jc w:val="both"/>
        <w:rPr>
          <w:lang w:val="et-EE"/>
        </w:rPr>
      </w:pPr>
    </w:p>
    <w:p w:rsidR="00476CF9" w:rsidRPr="00C6484C" w:rsidRDefault="00476CF9" w:rsidP="001F4A73">
      <w:pPr>
        <w:jc w:val="both"/>
        <w:rPr>
          <w:b/>
          <w:bCs/>
          <w:i/>
          <w:iCs/>
          <w:u w:val="single"/>
          <w:lang w:val="et-EE"/>
        </w:rPr>
      </w:pPr>
      <w:r w:rsidRPr="00C6484C">
        <w:rPr>
          <w:b/>
          <w:bCs/>
          <w:i/>
          <w:iCs/>
          <w:u w:val="single"/>
          <w:lang w:val="et-EE"/>
        </w:rPr>
        <w:t>Varasemad uuringud</w:t>
      </w:r>
    </w:p>
    <w:p w:rsidR="00476CF9" w:rsidRPr="00C6484C" w:rsidRDefault="00476CF9" w:rsidP="001F4A73">
      <w:pPr>
        <w:jc w:val="both"/>
        <w:rPr>
          <w:b/>
          <w:bCs/>
          <w:i/>
          <w:iCs/>
          <w:u w:val="single"/>
          <w:lang w:val="et-EE"/>
        </w:rPr>
      </w:pPr>
    </w:p>
    <w:p w:rsidR="00476CF9" w:rsidRPr="00C6484C" w:rsidRDefault="00476CF9" w:rsidP="001F4A73">
      <w:pPr>
        <w:autoSpaceDE w:val="0"/>
        <w:autoSpaceDN w:val="0"/>
        <w:adjustRightInd w:val="0"/>
        <w:rPr>
          <w:rFonts w:ascii="Times-Bold" w:hAnsi="Times-Bold" w:cs="Times-Bold"/>
          <w:lang w:val="et-EE" w:eastAsia="et-EE"/>
        </w:rPr>
      </w:pPr>
      <w:r w:rsidRPr="00C6484C">
        <w:rPr>
          <w:lang w:val="et-EE"/>
        </w:rPr>
        <w:t>Uuringuaruande koostamisel on kasutatud andmeid REIB OÜ  2007 a töödest GE-0858 T5 Pärnu-Rakvere-Sõmeru maantee km 87,8…94,5 (Paide ringtee ja Mäo lõik) ja</w:t>
      </w:r>
      <w:r w:rsidRPr="00C6484C">
        <w:rPr>
          <w:sz w:val="28"/>
          <w:szCs w:val="28"/>
          <w:lang w:val="et-EE"/>
        </w:rPr>
        <w:t xml:space="preserve"> </w:t>
      </w:r>
      <w:r w:rsidRPr="00C6484C">
        <w:rPr>
          <w:lang w:val="et-EE"/>
        </w:rPr>
        <w:t xml:space="preserve">GE-0858-I </w:t>
      </w:r>
      <w:r w:rsidRPr="00C6484C">
        <w:rPr>
          <w:lang w:val="et-EE" w:eastAsia="et-EE"/>
        </w:rPr>
        <w:t xml:space="preserve">T5 </w:t>
      </w:r>
      <w:r w:rsidRPr="00C6484C">
        <w:rPr>
          <w:lang w:val="et-EE"/>
        </w:rPr>
        <w:t>Pärnu-Rakvere-Sõmeru maantee km 87,8…94,5 (Paide ringtee ja Mäo lõik)</w:t>
      </w:r>
      <w:r w:rsidRPr="00C6484C">
        <w:rPr>
          <w:lang w:val="et-EE" w:eastAsia="et-EE"/>
        </w:rPr>
        <w:t>. Lisa puuraugud projekteeritavate rajatiste ja teede jaoks.</w:t>
      </w:r>
    </w:p>
    <w:p w:rsidR="00476CF9" w:rsidRPr="00C6484C" w:rsidRDefault="00476CF9" w:rsidP="00223E03">
      <w:pPr>
        <w:jc w:val="both"/>
        <w:rPr>
          <w:b/>
          <w:bCs/>
          <w:i/>
          <w:iCs/>
          <w:u w:val="single"/>
          <w:lang w:val="et-EE"/>
        </w:rPr>
      </w:pPr>
    </w:p>
    <w:p w:rsidR="00476CF9" w:rsidRPr="00C6484C" w:rsidRDefault="00476CF9" w:rsidP="00223E03">
      <w:pPr>
        <w:jc w:val="both"/>
        <w:rPr>
          <w:b/>
          <w:bCs/>
          <w:i/>
          <w:iCs/>
          <w:u w:val="single"/>
          <w:lang w:val="et-EE"/>
        </w:rPr>
      </w:pPr>
      <w:r w:rsidRPr="00C6484C">
        <w:rPr>
          <w:b/>
          <w:bCs/>
          <w:i/>
          <w:iCs/>
          <w:u w:val="single"/>
          <w:lang w:val="et-EE"/>
        </w:rPr>
        <w:t>Andmete interpreteerimine</w:t>
      </w:r>
    </w:p>
    <w:p w:rsidR="00476CF9" w:rsidRPr="00C6484C" w:rsidRDefault="00476CF9" w:rsidP="00466857">
      <w:pPr>
        <w:pStyle w:val="BodyTextIndent"/>
        <w:spacing w:after="0"/>
        <w:ind w:left="0"/>
        <w:jc w:val="both"/>
        <w:rPr>
          <w:b/>
          <w:bCs/>
          <w:i/>
          <w:iCs/>
          <w:lang w:val="et-EE"/>
        </w:rPr>
      </w:pPr>
    </w:p>
    <w:p w:rsidR="00476CF9" w:rsidRPr="00C6484C" w:rsidRDefault="00476CF9" w:rsidP="00466857">
      <w:pPr>
        <w:pStyle w:val="BodyTextIndent"/>
        <w:spacing w:after="0"/>
        <w:ind w:left="0"/>
        <w:jc w:val="both"/>
        <w:rPr>
          <w:lang w:val="et-EE"/>
        </w:rPr>
      </w:pPr>
      <w:r w:rsidRPr="00C6484C">
        <w:rPr>
          <w:lang w:val="et-EE"/>
        </w:rPr>
        <w:lastRenderedPageBreak/>
        <w:t xml:space="preserve">Aluse- ja muldekihtide pinnased/materjalid klassifitseeriti vastavalt GOST 25100-95-le, mille savipinnaste osa liigitust on täiendatud Maanteeameti poolt. Puuraukude läbilõiked on esitatud lisas 1. </w:t>
      </w:r>
    </w:p>
    <w:p w:rsidR="00476CF9" w:rsidRPr="00C6484C" w:rsidRDefault="00476CF9" w:rsidP="00466857">
      <w:pPr>
        <w:pStyle w:val="BodyTextIndent"/>
        <w:spacing w:after="0"/>
        <w:ind w:left="0"/>
        <w:jc w:val="both"/>
        <w:rPr>
          <w:lang w:val="et-EE"/>
        </w:rPr>
      </w:pPr>
    </w:p>
    <w:p w:rsidR="00476CF9" w:rsidRPr="00C6484C" w:rsidRDefault="00476CF9" w:rsidP="00466857">
      <w:pPr>
        <w:pStyle w:val="BodyTextIndent"/>
        <w:ind w:left="0"/>
        <w:rPr>
          <w:lang w:val="et-EE"/>
        </w:rPr>
      </w:pPr>
      <w:r w:rsidRPr="00C6484C">
        <w:rPr>
          <w:lang w:val="et-EE"/>
        </w:rPr>
        <w:t>SNiP 2.05.02.85 lisa 2, tabeli 7 järgi jaotatakse pinnased nimetuse ja lõimise järgi viide külmaohtlikkuse astme gruppi:</w:t>
      </w:r>
    </w:p>
    <w:p w:rsidR="00476CF9" w:rsidRPr="00C6484C" w:rsidRDefault="00476CF9" w:rsidP="00466857">
      <w:pPr>
        <w:pStyle w:val="BodyTextIndent"/>
        <w:ind w:left="0"/>
        <w:rPr>
          <w:lang w:val="et-EE"/>
        </w:rPr>
      </w:pPr>
      <w:r w:rsidRPr="00C6484C">
        <w:rPr>
          <w:lang w:val="et-EE"/>
        </w:rPr>
        <w:t>I – külmakindel</w:t>
      </w:r>
    </w:p>
    <w:p w:rsidR="00476CF9" w:rsidRPr="00C6484C" w:rsidRDefault="00476CF9" w:rsidP="00466857">
      <w:pPr>
        <w:pStyle w:val="BodyTextIndent"/>
        <w:ind w:left="0"/>
        <w:rPr>
          <w:lang w:val="et-EE"/>
        </w:rPr>
      </w:pPr>
      <w:r w:rsidRPr="00C6484C">
        <w:rPr>
          <w:lang w:val="et-EE"/>
        </w:rPr>
        <w:t>II – vähesel määral külmaohtlik</w:t>
      </w:r>
    </w:p>
    <w:p w:rsidR="00476CF9" w:rsidRPr="00C6484C" w:rsidRDefault="00476CF9" w:rsidP="00466857">
      <w:pPr>
        <w:pStyle w:val="BodyTextIndent"/>
        <w:ind w:left="0"/>
        <w:rPr>
          <w:lang w:val="et-EE"/>
        </w:rPr>
      </w:pPr>
      <w:r w:rsidRPr="00C6484C">
        <w:rPr>
          <w:lang w:val="et-EE"/>
        </w:rPr>
        <w:t>III – külmaohtlik</w:t>
      </w:r>
    </w:p>
    <w:p w:rsidR="00476CF9" w:rsidRPr="00C6484C" w:rsidRDefault="00476CF9" w:rsidP="00466857">
      <w:pPr>
        <w:pStyle w:val="BodyTextIndent"/>
        <w:ind w:left="0"/>
        <w:rPr>
          <w:lang w:val="et-EE"/>
        </w:rPr>
      </w:pPr>
      <w:r w:rsidRPr="00C6484C">
        <w:rPr>
          <w:lang w:val="et-EE"/>
        </w:rPr>
        <w:t>IV – väga külmaohtlik</w:t>
      </w:r>
    </w:p>
    <w:p w:rsidR="00476CF9" w:rsidRPr="00C6484C" w:rsidRDefault="00476CF9" w:rsidP="00466857">
      <w:pPr>
        <w:pStyle w:val="BodyTextIndent"/>
        <w:spacing w:after="0"/>
        <w:ind w:left="0"/>
        <w:rPr>
          <w:lang w:val="et-EE"/>
        </w:rPr>
      </w:pPr>
      <w:r w:rsidRPr="00C6484C">
        <w:rPr>
          <w:lang w:val="et-EE"/>
        </w:rPr>
        <w:t>V – erakordselt külmaohtlik</w:t>
      </w:r>
    </w:p>
    <w:p w:rsidR="00476CF9" w:rsidRPr="00C6484C" w:rsidRDefault="00476CF9" w:rsidP="00466857">
      <w:pPr>
        <w:pStyle w:val="BodyTextIndent"/>
        <w:spacing w:after="0"/>
        <w:ind w:left="0"/>
        <w:rPr>
          <w:lang w:val="et-EE"/>
        </w:rPr>
      </w:pPr>
    </w:p>
    <w:p w:rsidR="00476CF9" w:rsidRPr="00C6484C" w:rsidRDefault="00476CF9" w:rsidP="00B4717C">
      <w:pPr>
        <w:pStyle w:val="BodyTextIndent"/>
        <w:spacing w:after="0"/>
        <w:ind w:left="0"/>
        <w:jc w:val="both"/>
        <w:rPr>
          <w:lang w:val="et-EE"/>
        </w:rPr>
      </w:pPr>
      <w:r w:rsidRPr="00C6484C">
        <w:rPr>
          <w:lang w:val="et-EE"/>
        </w:rPr>
        <w:t>Laboris tehtud filtratsioonimäärangute ja lõimise (vastavalt SN 449-72) järgi on puurtulbal ära toodud, kas tegemist on dreeniva (D) või dreenimatu (mD) materjali/pinnasega.</w:t>
      </w:r>
    </w:p>
    <w:p w:rsidR="00476CF9" w:rsidRPr="00C6484C" w:rsidRDefault="00476CF9" w:rsidP="00223E03">
      <w:pPr>
        <w:pStyle w:val="BodyTextIndent"/>
        <w:ind w:left="0"/>
        <w:jc w:val="both"/>
        <w:rPr>
          <w:lang w:val="et-EE"/>
        </w:rPr>
      </w:pPr>
    </w:p>
    <w:p w:rsidR="00476CF9" w:rsidRPr="00C6484C" w:rsidRDefault="00476CF9" w:rsidP="00223E03">
      <w:pPr>
        <w:pStyle w:val="BodyTextIndent"/>
        <w:ind w:left="0"/>
        <w:jc w:val="both"/>
        <w:rPr>
          <w:lang w:val="et-EE"/>
        </w:rPr>
      </w:pPr>
      <w:r w:rsidRPr="00C6484C">
        <w:rPr>
          <w:lang w:val="et-EE"/>
        </w:rPr>
        <w:t>SN 449-72 järgi on dreenivad kalju- ja purdpinnas, kruusliiv, jäme-, kesk- ja peenliivad mille puhul on täidetud üks järgmistest tingimustest:</w:t>
      </w:r>
    </w:p>
    <w:p w:rsidR="00476CF9" w:rsidRPr="00C6484C" w:rsidRDefault="00476CF9" w:rsidP="00223E03">
      <w:pPr>
        <w:pStyle w:val="BodyTextIndent"/>
        <w:numPr>
          <w:ilvl w:val="0"/>
          <w:numId w:val="3"/>
        </w:numPr>
        <w:spacing w:after="0"/>
        <w:jc w:val="both"/>
        <w:rPr>
          <w:lang w:val="et-EE"/>
        </w:rPr>
      </w:pPr>
      <w:r w:rsidRPr="00C6484C">
        <w:rPr>
          <w:lang w:val="et-EE"/>
        </w:rPr>
        <w:t>pinnase filtratsioonimoodul on vähemalt 0,5 m/ööp,</w:t>
      </w:r>
    </w:p>
    <w:p w:rsidR="00476CF9" w:rsidRPr="00C6484C" w:rsidRDefault="00476CF9" w:rsidP="00223E03">
      <w:pPr>
        <w:pStyle w:val="BodyTextIndent"/>
        <w:numPr>
          <w:ilvl w:val="0"/>
          <w:numId w:val="3"/>
        </w:numPr>
        <w:spacing w:after="0"/>
        <w:jc w:val="both"/>
        <w:rPr>
          <w:lang w:val="et-EE"/>
        </w:rPr>
      </w:pPr>
      <w:r w:rsidRPr="00C6484C">
        <w:rPr>
          <w:lang w:val="et-EE"/>
        </w:rPr>
        <w:t>alla 0,1 mm terade sisaldus on kuni 15 %, seejuures 0,005 mm väiksemaid teri tohib olla kuni 2 %.</w:t>
      </w:r>
    </w:p>
    <w:p w:rsidR="00476CF9" w:rsidRPr="00C6484C" w:rsidRDefault="00476CF9" w:rsidP="00B22CE0">
      <w:pPr>
        <w:pStyle w:val="BodyTextIndent"/>
        <w:spacing w:after="0"/>
        <w:ind w:left="0"/>
        <w:jc w:val="both"/>
        <w:rPr>
          <w:lang w:val="et-EE"/>
        </w:rPr>
      </w:pPr>
      <w:r w:rsidRPr="00C6484C">
        <w:rPr>
          <w:lang w:val="et-EE"/>
        </w:rPr>
        <w:t>Dreenimatud on savipinnased ja liivad mille puhul eeltoodud tingimused ei ole täidetud.</w:t>
      </w:r>
    </w:p>
    <w:p w:rsidR="00476CF9" w:rsidRPr="00C6484C" w:rsidRDefault="00476CF9" w:rsidP="00B22CE0">
      <w:pPr>
        <w:pStyle w:val="BodyTextIndent"/>
        <w:spacing w:after="0"/>
        <w:ind w:left="0"/>
        <w:jc w:val="both"/>
        <w:rPr>
          <w:lang w:val="et-EE"/>
        </w:rPr>
      </w:pPr>
    </w:p>
    <w:p w:rsidR="00476CF9" w:rsidRPr="00C6484C" w:rsidRDefault="00476CF9" w:rsidP="00505289">
      <w:pPr>
        <w:widowControl w:val="0"/>
        <w:jc w:val="both"/>
        <w:rPr>
          <w:lang w:val="et-EE"/>
        </w:rPr>
      </w:pPr>
      <w:r w:rsidRPr="00C6484C">
        <w:rPr>
          <w:lang w:val="et-EE"/>
        </w:rPr>
        <w:t>Kui laboriandmeid töödelda selliselt, et savipinnasele nimetuse andmisel mitte arvestada kruusafraktsiooniga (osakesed &gt;2 mm), klassifitseerus proov 9792 kergeks saviliivaks.</w:t>
      </w:r>
    </w:p>
    <w:p w:rsidR="00476CF9" w:rsidRPr="00C6484C" w:rsidRDefault="00476CF9" w:rsidP="00177F4B">
      <w:pPr>
        <w:jc w:val="both"/>
        <w:rPr>
          <w:lang w:val="et-EE"/>
        </w:rPr>
      </w:pPr>
    </w:p>
    <w:p w:rsidR="00476CF9" w:rsidRPr="00C6484C" w:rsidRDefault="00476CF9" w:rsidP="00177F4B">
      <w:pPr>
        <w:jc w:val="both"/>
        <w:rPr>
          <w:lang w:val="et-EE"/>
        </w:rPr>
      </w:pPr>
      <w:r w:rsidRPr="00C6484C">
        <w:rPr>
          <w:lang w:val="et-EE"/>
        </w:rPr>
        <w:t xml:space="preserve">Proovidel, kus visuaalselt märgati orgaanika sisaldust määrati kuumutuskadu, et selgitada välja kas pinnas klassifitseerida orgaanikat sisaldavaks (mullaseks) pinnaseks. Klassifitseerimisel kasutati järgnevaid piire: </w:t>
      </w:r>
    </w:p>
    <w:p w:rsidR="00476CF9" w:rsidRPr="00C6484C" w:rsidRDefault="00476CF9" w:rsidP="00177F4B">
      <w:pPr>
        <w:jc w:val="both"/>
        <w:rPr>
          <w:lang w:val="et-EE"/>
        </w:rPr>
      </w:pPr>
      <w:r w:rsidRPr="00C6484C">
        <w:rPr>
          <w:lang w:val="et-EE"/>
        </w:rPr>
        <w:t>- kuumutuskadu &lt; 1,5 % - mitte orgaanikat sisaldav pinnas</w:t>
      </w:r>
    </w:p>
    <w:p w:rsidR="00476CF9" w:rsidRPr="00C6484C" w:rsidRDefault="00476CF9" w:rsidP="00177F4B">
      <w:pPr>
        <w:jc w:val="both"/>
        <w:rPr>
          <w:lang w:val="et-EE"/>
        </w:rPr>
      </w:pPr>
      <w:r w:rsidRPr="00C6484C">
        <w:rPr>
          <w:lang w:val="et-EE"/>
        </w:rPr>
        <w:t>- kuumutuskadu 1,5-5 % - orgaanikat sisaldav pinnas (mullane)</w:t>
      </w:r>
    </w:p>
    <w:p w:rsidR="00476CF9" w:rsidRPr="00C6484C" w:rsidRDefault="00476CF9" w:rsidP="00223E03">
      <w:pPr>
        <w:jc w:val="both"/>
        <w:rPr>
          <w:lang w:val="et-EE"/>
        </w:rPr>
      </w:pPr>
      <w:r w:rsidRPr="00C6484C">
        <w:rPr>
          <w:lang w:val="et-EE"/>
        </w:rPr>
        <w:t>- kuumutuskadu &gt;5 % - muld</w:t>
      </w:r>
    </w:p>
    <w:p w:rsidR="00476CF9" w:rsidRPr="00C6484C" w:rsidRDefault="00476CF9" w:rsidP="00223E03">
      <w:pPr>
        <w:jc w:val="both"/>
        <w:rPr>
          <w:lang w:val="et-EE"/>
        </w:rPr>
      </w:pPr>
    </w:p>
    <w:p w:rsidR="00476CF9" w:rsidRPr="00C6484C" w:rsidRDefault="00476CF9" w:rsidP="00223E03">
      <w:pPr>
        <w:jc w:val="both"/>
        <w:rPr>
          <w:lang w:val="et-EE"/>
        </w:rPr>
      </w:pPr>
      <w:r w:rsidRPr="00C6484C">
        <w:rPr>
          <w:lang w:val="et-EE"/>
        </w:rPr>
        <w:t xml:space="preserve">Tuleb arvestada asjaoluga, et erineva kruusa ja saue sisaldusega saviliivad ja liivsavid vahelduvad teelõigul nii vertikaalselt, kui lateraalselt kiiresti ning kihi nimetus võib muutuda materjalide vahekordade komakohtade kõikumisest ja proov ei pruugi kihti kõige paremini iseloomustada ning seetõttu on geoloogia insener kasutanud laboratoorseid analüüse, kui toetavat materjali, mis on pinnase lõpliku nimetuse määramisel ainult üks komponent. Kihi nimetuse määramisel toetutakse ka kihi visuaalsele kirjeldusele ning üldisele geoloogilisele ehitusele.  </w:t>
      </w:r>
    </w:p>
    <w:p w:rsidR="00476CF9" w:rsidRPr="00C6484C" w:rsidRDefault="00476CF9" w:rsidP="00223E03">
      <w:pPr>
        <w:jc w:val="both"/>
        <w:rPr>
          <w:lang w:val="et-EE"/>
        </w:rPr>
      </w:pPr>
    </w:p>
    <w:p w:rsidR="00476CF9" w:rsidRPr="00C6484C" w:rsidRDefault="00476CF9" w:rsidP="00223E03">
      <w:pPr>
        <w:jc w:val="both"/>
        <w:rPr>
          <w:lang w:val="et-EE"/>
        </w:rPr>
      </w:pPr>
    </w:p>
    <w:p w:rsidR="00476CF9" w:rsidRPr="00C6484C" w:rsidRDefault="00476CF9" w:rsidP="00223E03">
      <w:pPr>
        <w:jc w:val="both"/>
        <w:rPr>
          <w:b/>
          <w:bCs/>
          <w:lang w:val="et-EE"/>
        </w:rPr>
      </w:pPr>
      <w:r w:rsidRPr="00C6484C">
        <w:rPr>
          <w:b/>
          <w:bCs/>
          <w:lang w:val="et-EE"/>
        </w:rPr>
        <w:t>2. TULEMUSED</w:t>
      </w:r>
    </w:p>
    <w:p w:rsidR="00476CF9" w:rsidRPr="00C6484C" w:rsidRDefault="00476CF9" w:rsidP="00223E03">
      <w:pPr>
        <w:jc w:val="both"/>
        <w:rPr>
          <w:b/>
          <w:bCs/>
          <w:lang w:val="et-EE"/>
        </w:rPr>
      </w:pPr>
    </w:p>
    <w:p w:rsidR="00476CF9" w:rsidRPr="00C6484C" w:rsidRDefault="00476CF9" w:rsidP="00A70A8A">
      <w:pPr>
        <w:jc w:val="both"/>
        <w:rPr>
          <w:lang w:val="et-EE"/>
        </w:rPr>
      </w:pPr>
      <w:r w:rsidRPr="00C6484C">
        <w:rPr>
          <w:lang w:val="et-EE"/>
        </w:rPr>
        <w:t xml:space="preserve">Uurimispiirkond asub moreentasandikul, kus pinnakate moodustub täitest, fluviaalse geneesiga liivadest, jääjärvelise geneesiga savipinnastest ning glatsiaalse geneesiga moreenpinnastest. Ala </w:t>
      </w:r>
      <w:r w:rsidRPr="00C6484C">
        <w:rPr>
          <w:lang w:val="et-EE"/>
        </w:rPr>
        <w:lastRenderedPageBreak/>
        <w:t>absoluutkõrgused jäävad vahemikku 60,3…70,4 meetrit. Uuringute raames läbiti pinnakatet laiguti ning aluspõhi jäi alal absoluutkõrgusele 60,1…62,45 m</w:t>
      </w:r>
      <w:r>
        <w:rPr>
          <w:lang w:val="et-EE"/>
        </w:rPr>
        <w:t>. Aluspõhja moodust</w:t>
      </w:r>
      <w:r w:rsidRPr="00C6484C">
        <w:rPr>
          <w:lang w:val="et-EE"/>
        </w:rPr>
        <w:t>ab teelõigul Alam-Siluri Raiküla lademe lubjakivi.</w:t>
      </w:r>
    </w:p>
    <w:p w:rsidR="00476CF9" w:rsidRPr="00C6484C" w:rsidRDefault="00476CF9" w:rsidP="00A70A8A">
      <w:pPr>
        <w:jc w:val="both"/>
        <w:rPr>
          <w:lang w:val="et-EE"/>
        </w:rPr>
      </w:pPr>
    </w:p>
    <w:p w:rsidR="00476CF9" w:rsidRPr="00C6484C" w:rsidRDefault="00476CF9" w:rsidP="00A70A8A">
      <w:pPr>
        <w:jc w:val="both"/>
        <w:rPr>
          <w:lang w:val="et-EE"/>
        </w:rPr>
      </w:pPr>
      <w:r w:rsidRPr="00C6484C">
        <w:rPr>
          <w:lang w:val="et-EE"/>
        </w:rPr>
        <w:t>Puursüdamike läbilõigete täpsed kirjeldused on toodud lisas 1 ning visuaalselt ülevaatlikult profiilidel. Järgnevalt on iseloomustatud uuringusügavuses esinenud kihte:</w:t>
      </w:r>
    </w:p>
    <w:p w:rsidR="00476CF9" w:rsidRPr="00C6484C" w:rsidRDefault="00476CF9" w:rsidP="00A70A8A">
      <w:pPr>
        <w:jc w:val="both"/>
        <w:rPr>
          <w:lang w:val="et-EE"/>
        </w:rPr>
      </w:pPr>
    </w:p>
    <w:p w:rsidR="00476CF9" w:rsidRPr="00C6484C" w:rsidRDefault="00476CF9" w:rsidP="00A70A8A">
      <w:pPr>
        <w:jc w:val="both"/>
        <w:rPr>
          <w:lang w:val="et-EE"/>
        </w:rPr>
      </w:pPr>
      <w:r w:rsidRPr="00C6484C">
        <w:rPr>
          <w:lang w:val="et-EE"/>
        </w:rPr>
        <w:t>Üldin</w:t>
      </w:r>
      <w:r>
        <w:rPr>
          <w:lang w:val="et-EE"/>
        </w:rPr>
        <w:t>e</w:t>
      </w:r>
      <w:r w:rsidRPr="00C6484C">
        <w:rPr>
          <w:lang w:val="et-EE"/>
        </w:rPr>
        <w:t xml:space="preserve"> geoloogiline ehitus:</w:t>
      </w:r>
    </w:p>
    <w:p w:rsidR="00476CF9" w:rsidRPr="00C6484C" w:rsidRDefault="00476CF9" w:rsidP="00D83476">
      <w:pPr>
        <w:jc w:val="both"/>
        <w:rPr>
          <w:lang w:val="et-EE"/>
        </w:rPr>
      </w:pPr>
    </w:p>
    <w:p w:rsidR="00476CF9" w:rsidRPr="00C6484C" w:rsidRDefault="00476CF9" w:rsidP="00A70A8A">
      <w:pPr>
        <w:widowControl w:val="0"/>
        <w:jc w:val="both"/>
        <w:rPr>
          <w:lang w:val="et-EE"/>
        </w:rPr>
      </w:pPr>
      <w:r w:rsidRPr="00C6484C">
        <w:rPr>
          <w:b/>
          <w:bCs/>
          <w:lang w:val="et-EE"/>
        </w:rPr>
        <w:t>Teekatte</w:t>
      </w:r>
      <w:r w:rsidRPr="00C6484C">
        <w:rPr>
          <w:lang w:val="et-EE"/>
        </w:rPr>
        <w:t xml:space="preserve"> all levis uuringualal valdavalt </w:t>
      </w:r>
      <w:r w:rsidRPr="00C6484C">
        <w:rPr>
          <w:b/>
          <w:bCs/>
          <w:lang w:val="et-EE"/>
        </w:rPr>
        <w:t>kruusliiv</w:t>
      </w:r>
      <w:r w:rsidRPr="00C6484C">
        <w:rPr>
          <w:lang w:val="et-EE"/>
        </w:rPr>
        <w:t xml:space="preserve"> või </w:t>
      </w:r>
      <w:r w:rsidRPr="00C6484C">
        <w:rPr>
          <w:b/>
          <w:bCs/>
          <w:lang w:val="et-EE"/>
        </w:rPr>
        <w:t>kerge saviliiva täitega</w:t>
      </w:r>
      <w:r w:rsidRPr="00C6484C">
        <w:rPr>
          <w:lang w:val="et-EE"/>
        </w:rPr>
        <w:t xml:space="preserve"> </w:t>
      </w:r>
      <w:r w:rsidRPr="00C6484C">
        <w:rPr>
          <w:b/>
          <w:bCs/>
          <w:lang w:val="et-EE"/>
        </w:rPr>
        <w:t>kruus</w:t>
      </w:r>
      <w:r w:rsidRPr="00C6484C">
        <w:rPr>
          <w:lang w:val="et-EE"/>
        </w:rPr>
        <w:t xml:space="preserve">. Osades aukudes ilmus kruusa all ka teine katte kiht või </w:t>
      </w:r>
      <w:r w:rsidRPr="00C6484C">
        <w:rPr>
          <w:b/>
          <w:bCs/>
          <w:lang w:val="et-EE"/>
        </w:rPr>
        <w:t>stabiliseeritud kiht</w:t>
      </w:r>
      <w:r w:rsidRPr="00C6484C">
        <w:rPr>
          <w:lang w:val="et-EE"/>
        </w:rPr>
        <w:t xml:space="preserve">. Mulde all levis paiguti </w:t>
      </w:r>
      <w:r w:rsidRPr="00C6484C">
        <w:rPr>
          <w:b/>
          <w:bCs/>
          <w:lang w:val="et-EE"/>
        </w:rPr>
        <w:t>mulla</w:t>
      </w:r>
      <w:r w:rsidRPr="00C6484C">
        <w:rPr>
          <w:lang w:val="et-EE"/>
        </w:rPr>
        <w:t xml:space="preserve"> ja </w:t>
      </w:r>
      <w:r w:rsidRPr="00C6484C">
        <w:rPr>
          <w:b/>
          <w:bCs/>
          <w:lang w:val="et-EE"/>
        </w:rPr>
        <w:t>turba</w:t>
      </w:r>
      <w:r w:rsidRPr="00C6484C">
        <w:rPr>
          <w:lang w:val="et-EE"/>
        </w:rPr>
        <w:t xml:space="preserve"> kiht. Lõikes on esindatud ka üksikutes puuraukudes liivad (</w:t>
      </w:r>
      <w:r w:rsidRPr="00C6484C">
        <w:rPr>
          <w:b/>
          <w:bCs/>
          <w:lang w:val="et-EE"/>
        </w:rPr>
        <w:t>tolmliiv</w:t>
      </w:r>
      <w:r w:rsidRPr="00C6484C">
        <w:rPr>
          <w:lang w:val="et-EE"/>
        </w:rPr>
        <w:t>-</w:t>
      </w:r>
      <w:r w:rsidRPr="00C6484C">
        <w:rPr>
          <w:b/>
          <w:bCs/>
          <w:lang w:val="et-EE"/>
        </w:rPr>
        <w:t>jämeliiv</w:t>
      </w:r>
      <w:r w:rsidRPr="00C6484C">
        <w:rPr>
          <w:lang w:val="et-EE"/>
        </w:rPr>
        <w:t xml:space="preserve">). Paiguti sisaldavad mulde pinnased orgaanilist ainet või on mullaga segunenud. </w:t>
      </w:r>
    </w:p>
    <w:p w:rsidR="00476CF9" w:rsidRPr="00C6484C" w:rsidRDefault="00476CF9" w:rsidP="00A70A8A">
      <w:pPr>
        <w:widowControl w:val="0"/>
        <w:jc w:val="both"/>
        <w:rPr>
          <w:lang w:val="et-EE"/>
        </w:rPr>
      </w:pPr>
    </w:p>
    <w:p w:rsidR="00476CF9" w:rsidRPr="00C6484C" w:rsidRDefault="00476CF9" w:rsidP="00A70A8A">
      <w:pPr>
        <w:widowControl w:val="0"/>
        <w:jc w:val="both"/>
        <w:rPr>
          <w:lang w:val="et-EE"/>
        </w:rPr>
      </w:pPr>
      <w:r w:rsidRPr="00C6484C">
        <w:rPr>
          <w:lang w:val="et-EE"/>
        </w:rPr>
        <w:t xml:space="preserve">Muldes esinevad </w:t>
      </w:r>
      <w:r w:rsidRPr="00C6484C">
        <w:rPr>
          <w:b/>
          <w:bCs/>
          <w:lang w:val="et-EE"/>
        </w:rPr>
        <w:t>kerge saviliiv</w:t>
      </w:r>
      <w:r w:rsidRPr="00C6484C">
        <w:rPr>
          <w:lang w:val="et-EE"/>
        </w:rPr>
        <w:t xml:space="preserve"> ja </w:t>
      </w:r>
      <w:r w:rsidRPr="00C6484C">
        <w:rPr>
          <w:b/>
          <w:bCs/>
          <w:lang w:val="et-EE"/>
        </w:rPr>
        <w:t>kruusane tolmne saviliiv</w:t>
      </w:r>
      <w:r w:rsidRPr="00C6484C">
        <w:rPr>
          <w:lang w:val="et-EE"/>
        </w:rPr>
        <w:t xml:space="preserve"> on pööratud pinnased. Aluses esinevad </w:t>
      </w:r>
      <w:r w:rsidRPr="00C6484C">
        <w:rPr>
          <w:b/>
          <w:bCs/>
          <w:lang w:val="et-EE"/>
        </w:rPr>
        <w:t xml:space="preserve">kerge saviliiv </w:t>
      </w:r>
      <w:r w:rsidRPr="00C6484C">
        <w:rPr>
          <w:lang w:val="et-EE"/>
        </w:rPr>
        <w:t xml:space="preserve">ja </w:t>
      </w:r>
      <w:r w:rsidRPr="00C6484C">
        <w:rPr>
          <w:b/>
          <w:bCs/>
          <w:lang w:val="et-EE"/>
        </w:rPr>
        <w:t>kruusane kerge saviliiv</w:t>
      </w:r>
      <w:r w:rsidRPr="00C6484C">
        <w:rPr>
          <w:lang w:val="et-EE"/>
        </w:rPr>
        <w:t xml:space="preserve"> on geneesilt glatsiaalse tekkega moreenid. </w:t>
      </w:r>
      <w:r w:rsidRPr="00C6484C">
        <w:rPr>
          <w:b/>
          <w:bCs/>
          <w:lang w:val="et-EE"/>
        </w:rPr>
        <w:t>Tolmne saviliiv</w:t>
      </w:r>
      <w:r w:rsidRPr="00C6484C">
        <w:rPr>
          <w:lang w:val="et-EE"/>
        </w:rPr>
        <w:t xml:space="preserve"> ja </w:t>
      </w:r>
      <w:r w:rsidRPr="00C6484C">
        <w:rPr>
          <w:b/>
          <w:bCs/>
          <w:lang w:val="et-EE"/>
        </w:rPr>
        <w:t>liivsavi</w:t>
      </w:r>
      <w:r w:rsidRPr="00C6484C">
        <w:rPr>
          <w:lang w:val="et-EE"/>
        </w:rPr>
        <w:t xml:space="preserve"> on jääjärvelise geneesiga pinnased.</w:t>
      </w:r>
    </w:p>
    <w:p w:rsidR="00476CF9" w:rsidRPr="00C6484C" w:rsidRDefault="00476CF9" w:rsidP="00A70A8A">
      <w:pPr>
        <w:widowControl w:val="0"/>
        <w:jc w:val="both"/>
        <w:rPr>
          <w:lang w:val="et-EE"/>
        </w:rPr>
      </w:pPr>
    </w:p>
    <w:p w:rsidR="00476CF9" w:rsidRPr="00C6484C" w:rsidRDefault="00476CF9" w:rsidP="00A70A8A">
      <w:pPr>
        <w:widowControl w:val="0"/>
        <w:jc w:val="both"/>
        <w:rPr>
          <w:lang w:val="et-EE"/>
        </w:rPr>
      </w:pPr>
      <w:r w:rsidRPr="00C6484C">
        <w:rPr>
          <w:lang w:val="et-EE"/>
        </w:rPr>
        <w:t xml:space="preserve">Aluspõhjast ulatusid uuringud Alam-Siluri </w:t>
      </w:r>
      <w:r w:rsidRPr="00C6484C">
        <w:rPr>
          <w:b/>
          <w:bCs/>
          <w:lang w:val="et-EE"/>
        </w:rPr>
        <w:t>lubjakivisse</w:t>
      </w:r>
      <w:r w:rsidRPr="00C6484C">
        <w:rPr>
          <w:lang w:val="et-EE"/>
        </w:rPr>
        <w:t>.</w:t>
      </w:r>
    </w:p>
    <w:p w:rsidR="00476CF9" w:rsidRPr="00C6484C" w:rsidRDefault="00476CF9" w:rsidP="00A70A8A">
      <w:pPr>
        <w:widowControl w:val="0"/>
        <w:jc w:val="both"/>
        <w:rPr>
          <w:lang w:val="et-EE"/>
        </w:rPr>
      </w:pPr>
    </w:p>
    <w:p w:rsidR="00476CF9" w:rsidRPr="00C6484C" w:rsidRDefault="00476CF9" w:rsidP="00A70A8A">
      <w:pPr>
        <w:widowControl w:val="0"/>
        <w:jc w:val="both"/>
        <w:rPr>
          <w:lang w:val="et-EE"/>
        </w:rPr>
      </w:pPr>
      <w:r w:rsidRPr="00C6484C">
        <w:rPr>
          <w:lang w:val="et-EE"/>
        </w:rPr>
        <w:t>Ülejäänud pinnased/materjalid ilmusid üksikutes puuraukudes.</w:t>
      </w:r>
    </w:p>
    <w:p w:rsidR="00476CF9" w:rsidRPr="00C6484C" w:rsidRDefault="00476CF9" w:rsidP="00A70A8A">
      <w:pPr>
        <w:widowControl w:val="0"/>
        <w:jc w:val="both"/>
        <w:rPr>
          <w:lang w:val="et-EE"/>
        </w:rPr>
      </w:pPr>
    </w:p>
    <w:p w:rsidR="00476CF9" w:rsidRPr="00C6484C" w:rsidRDefault="00476CF9" w:rsidP="00A70A8A">
      <w:pPr>
        <w:jc w:val="both"/>
        <w:rPr>
          <w:lang w:val="et-EE"/>
        </w:rPr>
      </w:pPr>
      <w:r w:rsidRPr="00C6484C">
        <w:rPr>
          <w:lang w:val="et-EE"/>
        </w:rPr>
        <w:t>Puursüdamikes eraldati välja 17 kihti (kihid 1-17):</w:t>
      </w:r>
    </w:p>
    <w:p w:rsidR="00476CF9" w:rsidRPr="00C6484C" w:rsidRDefault="00476CF9" w:rsidP="00D83476">
      <w:pPr>
        <w:jc w:val="both"/>
        <w:rPr>
          <w:lang w:val="et-EE"/>
        </w:rPr>
      </w:pPr>
    </w:p>
    <w:p w:rsidR="00476CF9" w:rsidRPr="00C6484C" w:rsidRDefault="00476CF9" w:rsidP="00C46016">
      <w:pPr>
        <w:jc w:val="both"/>
        <w:rPr>
          <w:lang w:val="et-EE"/>
        </w:rPr>
      </w:pPr>
      <w:r w:rsidRPr="00C6484C">
        <w:rPr>
          <w:b/>
          <w:bCs/>
          <w:lang w:val="et-EE"/>
        </w:rPr>
        <w:t>Teekate –</w:t>
      </w:r>
      <w:r w:rsidRPr="00C6484C">
        <w:rPr>
          <w:lang w:val="et-EE"/>
        </w:rPr>
        <w:t xml:space="preserve"> asfaltist teekate paksus jäi puuraukudes </w:t>
      </w:r>
      <w:r w:rsidR="0073024C">
        <w:rPr>
          <w:lang w:val="et-EE"/>
        </w:rPr>
        <w:t xml:space="preserve">valdavalt </w:t>
      </w:r>
      <w:r w:rsidRPr="00C6484C">
        <w:rPr>
          <w:lang w:val="et-EE"/>
        </w:rPr>
        <w:t xml:space="preserve">0,03  ja 0,32 m vahele. </w:t>
      </w:r>
      <w:r w:rsidR="008153C6">
        <w:rPr>
          <w:lang w:val="et-EE"/>
        </w:rPr>
        <w:t>Paide-Nahkmetsa tee uuringupunktides 34-2 ja 35 oli teekatte kihi materjal halvasti seotud. Paide-Nahkmetsa tee km 0,8…1,2 lõigule on iseloomulik õhuke teekatee paksus, mis jääb valdavalt 0,04 ja 0,05 m vahele. Halvasti seotud seotud materjaliga teekate ilmus Reopalu-Mäo lõigul uuringupunktis</w:t>
      </w:r>
      <w:r w:rsidR="0073024C">
        <w:rPr>
          <w:lang w:val="et-EE"/>
        </w:rPr>
        <w:t xml:space="preserve"> 8-1. Teekatte oli õhuke uuringupunktides 48 ja 67, kus selle paksuseks mõõdeti 0,03 m. Suuremad teekatte paksused, mis jäid 0,25 ja 0,42 m vahele ilmusid uuringupunktides 25, 40, 55, 58, 59-2 ja 68. Uuringupunktis PA 63 mõõdeti teekatte paksuseks 0,7 m.</w:t>
      </w:r>
      <w:r w:rsidR="008153C6">
        <w:rPr>
          <w:lang w:val="et-EE"/>
        </w:rPr>
        <w:t xml:space="preserve">  </w:t>
      </w:r>
      <w:r w:rsidRPr="00C6484C">
        <w:rPr>
          <w:lang w:val="et-EE"/>
        </w:rPr>
        <w:t xml:space="preserve">Paiguti on asfaltikiht nõrk. Kihti </w:t>
      </w:r>
      <w:r w:rsidR="0073024C">
        <w:rPr>
          <w:lang w:val="et-EE"/>
        </w:rPr>
        <w:t xml:space="preserve">puuriti järgmistes puurakudes: </w:t>
      </w:r>
      <w:r w:rsidRPr="00C6484C">
        <w:rPr>
          <w:color w:val="000000"/>
          <w:lang w:val="et-EE" w:eastAsia="et-EE"/>
        </w:rPr>
        <w:t>1…3, 5…8, 8-1, 8-2, 9…11, 12-2, 12-1, 12…15, 25…27, 28-2, 28, 28-1, 29, 30, 31-2, 31, 31-1, 32, 33, 34-2, 34-1, 34…36, 37-2, 37, 37-1, 38…43, 45-1, 45-2, 45…52, 54, 55, 58, 59-1, 59-2, 59…67, 68-1, 68, 68-2, 69…71, 71-2, 71-1, 72, 73-1, 73-2, 73</w:t>
      </w:r>
      <w:r w:rsidRPr="00C6484C">
        <w:rPr>
          <w:lang w:val="et-EE"/>
        </w:rPr>
        <w:t xml:space="preserve">. </w:t>
      </w:r>
    </w:p>
    <w:p w:rsidR="00476CF9" w:rsidRPr="00C6484C" w:rsidRDefault="00476CF9" w:rsidP="00C46016">
      <w:pPr>
        <w:jc w:val="both"/>
        <w:rPr>
          <w:lang w:val="et-EE"/>
        </w:rPr>
      </w:pPr>
    </w:p>
    <w:p w:rsidR="00476CF9" w:rsidRPr="00C6484C" w:rsidRDefault="00476CF9" w:rsidP="002F1C02">
      <w:pPr>
        <w:jc w:val="both"/>
        <w:rPr>
          <w:lang w:val="et-EE"/>
        </w:rPr>
      </w:pPr>
      <w:r w:rsidRPr="00C6484C">
        <w:rPr>
          <w:b/>
          <w:bCs/>
          <w:lang w:val="et-EE"/>
        </w:rPr>
        <w:t>Kruusliiv</w:t>
      </w:r>
      <w:r w:rsidRPr="00C6484C">
        <w:rPr>
          <w:lang w:val="et-EE"/>
        </w:rPr>
        <w:t xml:space="preserve"> - levib uuritud lõigul valdavalt vahetult teekatte all. Kiht ilmus uuringupunktides maapinnal kuni maapinnast 1,0 m sügavusel, absoluutkõrgusel 61,15…69,81 m. Kihi paksus jäi puuraukudes 0,06 ja 2,14 m vahele. Kiht koosneb materjalist, mis sisaldab tolmu- ja sauefraktsiooni. Kruusliivast võetud laboriproovide põhjal muutus kihi tolmu- ja saue sisaldus vahemikus 7,4…13,0 % ja liiva fraktsiooni sisaldus vahemikus 51,0…62,5 %, rähka ja kruusa sisaldas materjal 25,0…40,5 %. Teekatte all olev kruusliiv sisaldas paiguti sideainet. Kihi alumises osas sisaldas kruusliiv kohati mullapesi. Kruusliiv ilmus puuraukudes: </w:t>
      </w:r>
      <w:r w:rsidRPr="00C6484C">
        <w:rPr>
          <w:color w:val="000000"/>
          <w:lang w:val="et-EE" w:eastAsia="et-EE"/>
        </w:rPr>
        <w:t>1, 2, 8-1, 8-2, 8…11, 12-1, 12, 12-2, 13…15, 25…27, 28-2, 28, 28-1, 29, 30, 31-2, 33, 34-1, 34-2, 35…37, 37-1, 37-2, 38…43, 45, 45-1, 45-2, 47…52, 54, 55, 57, 59-1, 59-2, 59, 62, 65…68, 68-1, 68-2, 69…71, 71-2, 119</w:t>
      </w:r>
      <w:r w:rsidRPr="00C6484C">
        <w:rPr>
          <w:rFonts w:ascii="Verdana" w:hAnsi="Verdana" w:cs="Verdana"/>
          <w:color w:val="000000"/>
          <w:sz w:val="16"/>
          <w:szCs w:val="16"/>
          <w:lang w:val="et-EE" w:eastAsia="et-EE"/>
        </w:rPr>
        <w:t> </w:t>
      </w:r>
      <w:r w:rsidRPr="00C6484C">
        <w:rPr>
          <w:lang w:val="et-EE"/>
        </w:rPr>
        <w:t>. Tegemist on vähesel määral külmaohtliku mittedreeniva kihiga.</w:t>
      </w:r>
    </w:p>
    <w:p w:rsidR="00476CF9" w:rsidRPr="00C6484C" w:rsidRDefault="00476CF9" w:rsidP="00C46016">
      <w:pPr>
        <w:jc w:val="both"/>
        <w:rPr>
          <w:lang w:val="et-EE"/>
        </w:rPr>
      </w:pPr>
    </w:p>
    <w:p w:rsidR="00476CF9" w:rsidRPr="00C6484C" w:rsidRDefault="00476CF9" w:rsidP="0083321C">
      <w:pPr>
        <w:jc w:val="both"/>
        <w:rPr>
          <w:lang w:val="et-EE"/>
        </w:rPr>
      </w:pPr>
      <w:r w:rsidRPr="00C6484C">
        <w:rPr>
          <w:b/>
          <w:bCs/>
          <w:lang w:val="et-EE"/>
        </w:rPr>
        <w:lastRenderedPageBreak/>
        <w:t xml:space="preserve">Orgaanikaga kruusliiv – </w:t>
      </w:r>
      <w:r w:rsidRPr="00C6484C">
        <w:rPr>
          <w:lang w:val="et-EE"/>
        </w:rPr>
        <w:t>iseloomustab eelkäsitletud kihi seda osa, mis oli mullane ning on aruande raames eraldatud välja iseseisvaks kihiks. Kiht ilmus puuraukudes maapinnal kuni maapinnast 2,2 m sügavusel, absoluutkõrgusel 60,65…62,8 m.</w:t>
      </w:r>
      <w:r w:rsidRPr="00C6484C">
        <w:rPr>
          <w:b/>
          <w:bCs/>
          <w:lang w:val="et-EE"/>
        </w:rPr>
        <w:t xml:space="preserve"> </w:t>
      </w:r>
      <w:r w:rsidRPr="00C6484C">
        <w:rPr>
          <w:lang w:val="et-EE"/>
        </w:rPr>
        <w:t xml:space="preserve">Kihi paksuseks mõõdeti puuraukudes 0,85…1,25 m. Orgaanikaga kerge saviliiv ilmus puuraukudes: </w:t>
      </w:r>
      <w:r w:rsidRPr="00C6484C">
        <w:rPr>
          <w:color w:val="000000"/>
          <w:lang w:val="et-EE" w:eastAsia="et-EE"/>
        </w:rPr>
        <w:t>44, 46 ja 55</w:t>
      </w:r>
      <w:r w:rsidRPr="00C6484C">
        <w:rPr>
          <w:lang w:val="et-EE"/>
        </w:rPr>
        <w:t>. Tegemist on vähesel määral külmaohtliku mittedreeniva kihiga.</w:t>
      </w:r>
    </w:p>
    <w:p w:rsidR="00476CF9" w:rsidRPr="00C6484C" w:rsidRDefault="00476CF9" w:rsidP="00C46016">
      <w:pPr>
        <w:jc w:val="both"/>
        <w:rPr>
          <w:lang w:val="et-EE"/>
        </w:rPr>
      </w:pPr>
    </w:p>
    <w:p w:rsidR="00476CF9" w:rsidRPr="00C6484C" w:rsidRDefault="00476CF9" w:rsidP="00C46016">
      <w:pPr>
        <w:jc w:val="both"/>
        <w:rPr>
          <w:lang w:val="et-EE"/>
        </w:rPr>
      </w:pPr>
    </w:p>
    <w:p w:rsidR="00476CF9" w:rsidRPr="00C6484C" w:rsidRDefault="00476CF9" w:rsidP="00C46016">
      <w:pPr>
        <w:jc w:val="both"/>
        <w:rPr>
          <w:lang w:val="et-EE"/>
        </w:rPr>
      </w:pPr>
    </w:p>
    <w:p w:rsidR="00476CF9" w:rsidRPr="00C6484C" w:rsidRDefault="00476CF9" w:rsidP="00C46016">
      <w:pPr>
        <w:jc w:val="both"/>
        <w:rPr>
          <w:lang w:val="et-EE"/>
        </w:rPr>
      </w:pPr>
      <w:r w:rsidRPr="00C6484C">
        <w:rPr>
          <w:b/>
          <w:bCs/>
          <w:lang w:val="et-EE"/>
        </w:rPr>
        <w:t xml:space="preserve">Kruus kerge saviliiva täitega – </w:t>
      </w:r>
      <w:r w:rsidRPr="00C6484C">
        <w:rPr>
          <w:lang w:val="et-EE"/>
        </w:rPr>
        <w:t>Muldes ilmub kiht vahetult teekatte all ning koosneb peamiselt lubjakivi killustikust, mille saue sisaldus on aja jooksul kasvanud. Kiht ilmus puuraukudes 0,07…1,0 m sügavusel maapinnast, absoluutkõrgusel 60,93…69,97 m.</w:t>
      </w:r>
      <w:r w:rsidRPr="00C6484C">
        <w:rPr>
          <w:b/>
          <w:bCs/>
          <w:lang w:val="et-EE"/>
        </w:rPr>
        <w:t xml:space="preserve"> </w:t>
      </w:r>
      <w:r w:rsidRPr="00C6484C">
        <w:rPr>
          <w:lang w:val="et-EE"/>
        </w:rPr>
        <w:t>Kihi paksuseks mõõdeti puuraukudes 0,05…1,28 m.</w:t>
      </w:r>
      <w:r w:rsidRPr="00C6484C">
        <w:rPr>
          <w:b/>
          <w:bCs/>
          <w:lang w:val="et-EE"/>
        </w:rPr>
        <w:t xml:space="preserve">  </w:t>
      </w:r>
      <w:r w:rsidRPr="00C6484C">
        <w:rPr>
          <w:lang w:val="et-EE"/>
        </w:rPr>
        <w:t xml:space="preserve">Kruusast võetud laboriproovi põhjal oli kihi tolmu- ja saue sisaldus 20,3 % ja liiva fraktsiooni sisaldus 27,5 %, rähka ja kruusa sisaldas materjal 52,2 %. Teekatte all olev kruus sisaldas paiguti sideainet. Kiht ilmus puuraukudes: </w:t>
      </w:r>
      <w:r w:rsidRPr="00C6484C">
        <w:rPr>
          <w:color w:val="000000"/>
          <w:lang w:val="et-EE" w:eastAsia="et-EE"/>
        </w:rPr>
        <w:t>1…3, 6, 7, 14, 16, 18, 27, 28-2, 28, 31, 31-1, 31-2, 32, 34, 50, 52, 54, 59…61, 64…67, 69, 70, 71-1, 72, 73-1, 73-2</w:t>
      </w:r>
      <w:r w:rsidRPr="00C6484C">
        <w:rPr>
          <w:rFonts w:ascii="Verdana" w:hAnsi="Verdana" w:cs="Verdana"/>
          <w:color w:val="000000"/>
          <w:sz w:val="16"/>
          <w:szCs w:val="16"/>
          <w:lang w:val="et-EE" w:eastAsia="et-EE"/>
        </w:rPr>
        <w:t> </w:t>
      </w:r>
      <w:r w:rsidRPr="00C6484C">
        <w:rPr>
          <w:lang w:val="et-EE"/>
        </w:rPr>
        <w:t>. Tegemist on külmaohtliku mittedreeniva kihiga.</w:t>
      </w:r>
    </w:p>
    <w:p w:rsidR="00476CF9" w:rsidRPr="00C6484C" w:rsidRDefault="00476CF9" w:rsidP="00C46016">
      <w:pPr>
        <w:jc w:val="both"/>
        <w:rPr>
          <w:lang w:val="et-EE"/>
        </w:rPr>
      </w:pPr>
    </w:p>
    <w:p w:rsidR="00476CF9" w:rsidRPr="00C6484C" w:rsidRDefault="00476CF9" w:rsidP="002105C2">
      <w:pPr>
        <w:jc w:val="both"/>
        <w:rPr>
          <w:lang w:val="et-EE"/>
        </w:rPr>
      </w:pPr>
      <w:r w:rsidRPr="00C6484C">
        <w:rPr>
          <w:b/>
          <w:bCs/>
          <w:lang w:val="et-EE"/>
        </w:rPr>
        <w:t xml:space="preserve">Stabiliseeritud kiht – </w:t>
      </w:r>
      <w:r w:rsidRPr="00C6484C">
        <w:rPr>
          <w:lang w:val="et-EE"/>
        </w:rPr>
        <w:t>Üksikutes uuringupunktides fikseeriti muldes tuhaga stabiliseeritud kiht.  Kiht ilmus puuraukudes 0,15…0,35 m sügavusel maapinnast, absoluutkõrgusel 66,6…70,17 m.</w:t>
      </w:r>
      <w:r w:rsidRPr="00C6484C">
        <w:rPr>
          <w:b/>
          <w:bCs/>
          <w:lang w:val="et-EE"/>
        </w:rPr>
        <w:t xml:space="preserve"> </w:t>
      </w:r>
      <w:r w:rsidRPr="00C6484C">
        <w:rPr>
          <w:lang w:val="et-EE"/>
        </w:rPr>
        <w:t>Kihi paksuseks mõõdeti puuraukudes 0,13…0,42 m.</w:t>
      </w:r>
      <w:r w:rsidRPr="00C6484C">
        <w:rPr>
          <w:b/>
          <w:bCs/>
          <w:lang w:val="et-EE"/>
        </w:rPr>
        <w:t xml:space="preserve"> </w:t>
      </w:r>
      <w:r w:rsidRPr="00C6484C">
        <w:rPr>
          <w:lang w:val="et-EE"/>
        </w:rPr>
        <w:t>Kiht ilmus puuraukudes:</w:t>
      </w:r>
      <w:r w:rsidRPr="00C6484C">
        <w:rPr>
          <w:color w:val="000000"/>
          <w:lang w:val="et-EE" w:eastAsia="et-EE"/>
        </w:rPr>
        <w:t>65, 70, 73 ja 73-2</w:t>
      </w:r>
      <w:r w:rsidRPr="00C6484C">
        <w:rPr>
          <w:lang w:val="et-EE"/>
        </w:rPr>
        <w:t>. Tegemist on mittedreeniva kihiga.</w:t>
      </w:r>
    </w:p>
    <w:p w:rsidR="00476CF9" w:rsidRPr="00C6484C" w:rsidRDefault="00476CF9" w:rsidP="00C46016">
      <w:pPr>
        <w:jc w:val="both"/>
        <w:rPr>
          <w:lang w:val="et-EE"/>
        </w:rPr>
      </w:pPr>
    </w:p>
    <w:p w:rsidR="00476CF9" w:rsidRPr="00C6484C" w:rsidRDefault="00476CF9" w:rsidP="00C46016">
      <w:pPr>
        <w:jc w:val="both"/>
        <w:rPr>
          <w:color w:val="000000"/>
          <w:lang w:val="et-EE" w:eastAsia="et-EE"/>
        </w:rPr>
      </w:pPr>
      <w:r w:rsidRPr="00C6484C">
        <w:rPr>
          <w:b/>
          <w:bCs/>
          <w:lang w:val="et-EE"/>
        </w:rPr>
        <w:t>Muld –</w:t>
      </w:r>
      <w:r w:rsidRPr="00C6484C">
        <w:rPr>
          <w:lang w:val="et-EE"/>
        </w:rPr>
        <w:t xml:space="preserve"> mullakiht oli säilinud mulde all suurel osal teelõigust. Kiht on täitekihi all tihenenud ning sõltuvalt pinnasevee tasemest kuiv kuni veeküllastunud. Muld sisaldab paiguti lubjakivi tükke ning liiva. Pindmise kihina esi</w:t>
      </w:r>
      <w:r>
        <w:rPr>
          <w:lang w:val="et-EE"/>
        </w:rPr>
        <w:t>nev muld on kohev ning tihenema</w:t>
      </w:r>
      <w:r w:rsidRPr="00C6484C">
        <w:rPr>
          <w:lang w:val="et-EE"/>
        </w:rPr>
        <w:t>ta. Kiht ilmus puuraukudes maapinnal kuni maapinnast 2,5 m sügavusel, absoluutkõrgusel 59,3…69,4 m.</w:t>
      </w:r>
      <w:r w:rsidRPr="00C6484C">
        <w:rPr>
          <w:b/>
          <w:bCs/>
          <w:lang w:val="et-EE"/>
        </w:rPr>
        <w:t xml:space="preserve"> </w:t>
      </w:r>
      <w:r w:rsidRPr="00C6484C">
        <w:rPr>
          <w:lang w:val="et-EE"/>
        </w:rPr>
        <w:t xml:space="preserve">Kihi paksuseks mõõdeti puuraukudes 0,1…1,5 m. Muld ilmus puuraukudes: </w:t>
      </w:r>
      <w:r w:rsidRPr="00C6484C">
        <w:rPr>
          <w:color w:val="000000"/>
          <w:lang w:val="et-EE" w:eastAsia="et-EE"/>
        </w:rPr>
        <w:t>1…5, 8, 8-1, 8-2, 9…12, 12-2, 12-1, 13…27, 28-1, 30, 31-2, 31, 31-1, 32, 33, 34-1, 34, 34-2, 35, 36, 38, 39, 42…44, 45, 45-1, 45-2, 46…48, 50, 52, 54, 56, 57, 59-2, 59, 59-1, 60…62, 67, 68-1, 68, 68-2, 71-2, 101…136, 139, 140.</w:t>
      </w:r>
      <w:r w:rsidRPr="00C6484C">
        <w:rPr>
          <w:rFonts w:ascii="Verdana" w:hAnsi="Verdana" w:cs="Verdana"/>
          <w:color w:val="000000"/>
          <w:sz w:val="16"/>
          <w:szCs w:val="16"/>
          <w:lang w:val="et-EE" w:eastAsia="et-EE"/>
        </w:rPr>
        <w:t> </w:t>
      </w:r>
      <w:r w:rsidRPr="00C6484C">
        <w:rPr>
          <w:color w:val="000000"/>
          <w:lang w:val="et-EE" w:eastAsia="et-EE"/>
        </w:rPr>
        <w:t>Tegemist on mittedreeniva pinnasega.</w:t>
      </w:r>
    </w:p>
    <w:p w:rsidR="00476CF9" w:rsidRPr="00C6484C" w:rsidRDefault="00476CF9" w:rsidP="00C46016">
      <w:pPr>
        <w:jc w:val="both"/>
        <w:rPr>
          <w:color w:val="000000"/>
          <w:lang w:val="et-EE" w:eastAsia="et-EE"/>
        </w:rPr>
      </w:pPr>
    </w:p>
    <w:p w:rsidR="00476CF9" w:rsidRPr="00C6484C" w:rsidRDefault="00476CF9" w:rsidP="00C46016">
      <w:pPr>
        <w:jc w:val="both"/>
        <w:rPr>
          <w:color w:val="000000"/>
          <w:lang w:val="et-EE" w:eastAsia="et-EE"/>
        </w:rPr>
      </w:pPr>
      <w:r w:rsidRPr="00C6484C">
        <w:rPr>
          <w:b/>
          <w:bCs/>
          <w:lang w:val="et-EE"/>
        </w:rPr>
        <w:t>Turvas –</w:t>
      </w:r>
      <w:r w:rsidRPr="00C6484C">
        <w:rPr>
          <w:lang w:val="et-EE"/>
        </w:rPr>
        <w:t xml:space="preserve"> lõiguti on mulde all </w:t>
      </w:r>
      <w:r>
        <w:rPr>
          <w:lang w:val="et-EE"/>
        </w:rPr>
        <w:t>või rajat</w:t>
      </w:r>
      <w:r w:rsidRPr="00C6484C">
        <w:rPr>
          <w:lang w:val="et-EE"/>
        </w:rPr>
        <w:t>aval kergtee alal pindmise kihina säilinud turbakiht. Kiht on täitekihi all tihenenud ning sõltuvalt pinnasevee tasemest kuiv kuni veeküllastunud. Turvas on keskmiselt kuni hästi lagunenud. Pindmise kihina leviv turbakiht on kohev ning tihenemata. Kiht ilmus puuraukudes maapinnal kuni maapinnast 0…1,45 m sügavusel, absoluutkõrgusel 61,35…62,1 m.</w:t>
      </w:r>
      <w:r w:rsidRPr="00C6484C">
        <w:rPr>
          <w:b/>
          <w:bCs/>
          <w:lang w:val="et-EE"/>
        </w:rPr>
        <w:t xml:space="preserve"> </w:t>
      </w:r>
      <w:r w:rsidRPr="00C6484C">
        <w:rPr>
          <w:lang w:val="et-EE"/>
        </w:rPr>
        <w:t xml:space="preserve">Kihi paksuseks mõõdeti puuraukudes 0,4…1,8 m. Turvas ilmus puuraukudes: </w:t>
      </w:r>
      <w:r w:rsidRPr="00C6484C">
        <w:rPr>
          <w:color w:val="000000"/>
          <w:lang w:val="et-EE" w:eastAsia="et-EE"/>
        </w:rPr>
        <w:t>37-2, 37, 37-1, 40, 41, 49, 57, 131, 137, 138. Tegemist on mittedreeniva pinnasega.</w:t>
      </w:r>
    </w:p>
    <w:p w:rsidR="00476CF9" w:rsidRPr="00C6484C" w:rsidRDefault="00476CF9" w:rsidP="00C46016">
      <w:pPr>
        <w:jc w:val="both"/>
        <w:rPr>
          <w:color w:val="000000"/>
          <w:lang w:val="et-EE" w:eastAsia="et-EE"/>
        </w:rPr>
      </w:pPr>
    </w:p>
    <w:p w:rsidR="00476CF9" w:rsidRPr="00C6484C" w:rsidRDefault="00476CF9" w:rsidP="00870DF1">
      <w:pPr>
        <w:jc w:val="both"/>
        <w:rPr>
          <w:lang w:val="et-EE"/>
        </w:rPr>
      </w:pPr>
      <w:r w:rsidRPr="00C6484C">
        <w:rPr>
          <w:b/>
          <w:bCs/>
          <w:lang w:val="et-EE"/>
        </w:rPr>
        <w:t xml:space="preserve">Peenliiv – </w:t>
      </w:r>
      <w:r w:rsidRPr="00C6484C">
        <w:rPr>
          <w:lang w:val="et-EE"/>
        </w:rPr>
        <w:t xml:space="preserve">levib uuringualal laiguti (PA </w:t>
      </w:r>
      <w:r w:rsidRPr="00C6484C">
        <w:rPr>
          <w:color w:val="000000"/>
          <w:lang w:val="et-EE" w:eastAsia="et-EE"/>
        </w:rPr>
        <w:t>55, 112, 140</w:t>
      </w:r>
      <w:r w:rsidRPr="00C6484C">
        <w:rPr>
          <w:rFonts w:ascii="Verdana" w:hAnsi="Verdana" w:cs="Verdana"/>
          <w:color w:val="000000"/>
          <w:sz w:val="16"/>
          <w:szCs w:val="16"/>
          <w:lang w:val="et-EE" w:eastAsia="et-EE"/>
        </w:rPr>
        <w:t>) </w:t>
      </w:r>
      <w:r w:rsidRPr="00C6484C">
        <w:rPr>
          <w:lang w:val="et-EE"/>
        </w:rPr>
        <w:t>, ilmudes uuringupunktide suudmeist 0,15…0,5 meetri sügavusel, absoluutkõrgusel 61,3…62,53 m. Kihi paksuseks mõõdeti 0,4…0,68 m. Kiht oli puuraukudes kesktihe ning paiguti savikas. Tegemist on vähesel määral külmaohtliku mittedreeniva pinnasega.</w:t>
      </w:r>
    </w:p>
    <w:p w:rsidR="00476CF9" w:rsidRPr="00C6484C" w:rsidRDefault="00476CF9" w:rsidP="00870DF1">
      <w:pPr>
        <w:jc w:val="both"/>
        <w:rPr>
          <w:lang w:val="et-EE"/>
        </w:rPr>
      </w:pPr>
    </w:p>
    <w:p w:rsidR="00476CF9" w:rsidRPr="00C6484C" w:rsidRDefault="00476CF9" w:rsidP="00870DF1">
      <w:pPr>
        <w:jc w:val="both"/>
        <w:rPr>
          <w:lang w:val="et-EE"/>
        </w:rPr>
      </w:pPr>
      <w:r w:rsidRPr="00C6484C">
        <w:rPr>
          <w:b/>
          <w:bCs/>
          <w:lang w:val="et-EE"/>
        </w:rPr>
        <w:t xml:space="preserve">Jämeliiv – </w:t>
      </w:r>
      <w:r w:rsidRPr="00C6484C">
        <w:rPr>
          <w:lang w:val="et-EE"/>
        </w:rPr>
        <w:t xml:space="preserve">eraldati iseseisva kihina välja ainult uuringupunktis (PA </w:t>
      </w:r>
      <w:r w:rsidRPr="00C6484C">
        <w:rPr>
          <w:color w:val="000000"/>
          <w:lang w:val="et-EE" w:eastAsia="et-EE"/>
        </w:rPr>
        <w:t>6</w:t>
      </w:r>
      <w:r w:rsidRPr="00C6484C">
        <w:rPr>
          <w:rFonts w:ascii="Verdana" w:hAnsi="Verdana" w:cs="Verdana"/>
          <w:color w:val="000000"/>
          <w:sz w:val="16"/>
          <w:szCs w:val="16"/>
          <w:lang w:val="et-EE" w:eastAsia="et-EE"/>
        </w:rPr>
        <w:t>) </w:t>
      </w:r>
      <w:r w:rsidRPr="00C6484C">
        <w:rPr>
          <w:lang w:val="et-EE"/>
        </w:rPr>
        <w:t>, ilmudes muldes, uuringupunkti suudmest 0,35 meetri sügavusel, absoluutkõrgusel 61,05 m. Kihi paksuseks mõõdeti 1,1 m. Kihis oli kruusa 22,1 %, liiva 70,5 % ning tolmu- ja saueosakesi 7,4 %.Tegemist on vähesel määral külmaohtliku dreeniva pinnasega.</w:t>
      </w:r>
    </w:p>
    <w:p w:rsidR="00476CF9" w:rsidRPr="00C6484C" w:rsidRDefault="00476CF9" w:rsidP="00870DF1">
      <w:pPr>
        <w:jc w:val="both"/>
        <w:rPr>
          <w:lang w:val="et-EE"/>
        </w:rPr>
      </w:pPr>
    </w:p>
    <w:p w:rsidR="00476CF9" w:rsidRPr="00C6484C" w:rsidRDefault="00476CF9" w:rsidP="00870DF1">
      <w:pPr>
        <w:jc w:val="both"/>
        <w:rPr>
          <w:lang w:val="et-EE"/>
        </w:rPr>
      </w:pPr>
      <w:r w:rsidRPr="00C6484C">
        <w:rPr>
          <w:b/>
          <w:bCs/>
          <w:lang w:val="et-EE"/>
        </w:rPr>
        <w:t xml:space="preserve">Tolmliiv – </w:t>
      </w:r>
      <w:r w:rsidRPr="00C6484C">
        <w:rPr>
          <w:lang w:val="et-EE"/>
        </w:rPr>
        <w:t xml:space="preserve">ilmus uuringualal uuringupunktides PA </w:t>
      </w:r>
      <w:r w:rsidRPr="00C6484C">
        <w:rPr>
          <w:color w:val="000000"/>
          <w:lang w:val="et-EE" w:eastAsia="et-EE"/>
        </w:rPr>
        <w:t>30, 61, 66, 73, 73-1, 73-2, 116, 118, 119, 138, 139</w:t>
      </w:r>
      <w:r w:rsidRPr="00C6484C">
        <w:rPr>
          <w:lang w:val="et-EE"/>
        </w:rPr>
        <w:t>, ilmudes projekteeritava kergtee alal paiguti maapinnal ning olemasoleva tee mulde all kuni 1,9 m sügavusel puuraugu suudmeist, absoluutkõrgusel 60,75…69,8 m. Kihi paksuseks jäi nendes punktides 0,3 ja 0,6 m vahele. Kiht oli puuraukudes valdavalt kesktihe kuni tihe ning niiske. Kihis oli laborianalüüsi järgi kruusa 11,4 %, liiva 67,1 % ning tolmu- ja saueosakesi 21,5 %. Tegemist on külmaohtliku mittedreeniva pinnasega.</w:t>
      </w:r>
    </w:p>
    <w:p w:rsidR="00476CF9" w:rsidRPr="00C6484C" w:rsidRDefault="00476CF9" w:rsidP="00C46016">
      <w:pPr>
        <w:jc w:val="both"/>
        <w:rPr>
          <w:lang w:val="et-EE"/>
        </w:rPr>
      </w:pPr>
    </w:p>
    <w:p w:rsidR="00476CF9" w:rsidRPr="00C6484C" w:rsidRDefault="00476CF9" w:rsidP="00C46016">
      <w:pPr>
        <w:jc w:val="both"/>
        <w:rPr>
          <w:lang w:val="et-EE"/>
        </w:rPr>
      </w:pPr>
      <w:r w:rsidRPr="00C6484C">
        <w:rPr>
          <w:b/>
          <w:bCs/>
          <w:lang w:val="et-EE"/>
        </w:rPr>
        <w:t>Kerge saviliiv –</w:t>
      </w:r>
      <w:r w:rsidRPr="00C6484C">
        <w:rPr>
          <w:lang w:val="et-EE"/>
        </w:rPr>
        <w:t>Töö raames on kergeks saviliivaks liigitatud ka need kruusased tolmse saviliiva analüüsid, mis liigituvad kergeks saviliivaks, kui analüüside tegemisel ei arvestata fraktsiooniga, mille läbimõõt on suurem kui 2 mm.</w:t>
      </w:r>
      <w:r w:rsidRPr="00C6484C">
        <w:rPr>
          <w:b/>
          <w:bCs/>
          <w:lang w:val="et-EE"/>
        </w:rPr>
        <w:t xml:space="preserve">  </w:t>
      </w:r>
      <w:r w:rsidRPr="00C6484C">
        <w:rPr>
          <w:lang w:val="et-EE"/>
        </w:rPr>
        <w:t>Kiht ilmus puuraukudes 0,3…2,55 m sügavusel maapinnast, absoluutkõrgusel 60,45…68,35 m.</w:t>
      </w:r>
      <w:r w:rsidRPr="00C6484C">
        <w:rPr>
          <w:b/>
          <w:bCs/>
          <w:lang w:val="et-EE"/>
        </w:rPr>
        <w:t xml:space="preserve"> </w:t>
      </w:r>
      <w:r w:rsidRPr="00C6484C">
        <w:rPr>
          <w:lang w:val="et-EE"/>
        </w:rPr>
        <w:t xml:space="preserve">Kihi paksuseks mõõdeti puuraukudes 0,2…1,7 m, aluses esinevat kerge saviliiva kihti uuringutega alati ei läbitud ning seetõttu on reaalsed kogupaksused pinnasel statistikas kajastatust suuremad. Kerge saviliiv ilmus puuraukudes: </w:t>
      </w:r>
      <w:r w:rsidRPr="00C6484C">
        <w:rPr>
          <w:color w:val="000000"/>
          <w:lang w:val="et-EE" w:eastAsia="et-EE"/>
        </w:rPr>
        <w:t>1, 25…28, 31, 31-1, 31-2, 33, 34, 34-2, 34-1, 36, 37-2, 44, 45, 45-1, 45-2, 48, 49, 52, 54, 56…58, 61, 63…67, 68-1, 70…72, 115, 119, 122, 133…135</w:t>
      </w:r>
      <w:r w:rsidRPr="00C6484C">
        <w:rPr>
          <w:lang w:val="et-EE"/>
        </w:rPr>
        <w:t>. Pinnase lõimisestatistikas on käsitletud ainult proove, kus pinnas liigitus kergeks saviliivaks ilma kruusafraktsiooni eemaldamiseta. Vastupidiselt talitades saaksime moonutatud statistika. Kruusa 0,2…4,2 %, liiva 56,4…62,5 % ning tolmu- ja saueosakesi 33,3…41,2 %. Tegemist on külmaohtliku mittedreeniva kihiga. Kuna uuringualal levib kiht nii muldes, kui looduslikult aluses, võib arvata, et kiht on muldesse kokku lükatud vähemalt osaliselt külgreservist. Seetõttu on kiht kohati segunenud mullaga:</w:t>
      </w:r>
    </w:p>
    <w:p w:rsidR="00476CF9" w:rsidRPr="00C6484C" w:rsidRDefault="00476CF9" w:rsidP="00C46016">
      <w:pPr>
        <w:jc w:val="both"/>
        <w:rPr>
          <w:lang w:val="et-EE"/>
        </w:rPr>
      </w:pPr>
    </w:p>
    <w:p w:rsidR="00476CF9" w:rsidRPr="00C6484C" w:rsidRDefault="00476CF9" w:rsidP="00C46016">
      <w:pPr>
        <w:jc w:val="both"/>
        <w:rPr>
          <w:lang w:val="et-EE"/>
        </w:rPr>
      </w:pPr>
      <w:r w:rsidRPr="00C6484C">
        <w:rPr>
          <w:b/>
          <w:bCs/>
          <w:lang w:val="et-EE"/>
        </w:rPr>
        <w:t xml:space="preserve">Orgaanikaga kerge saviliiv – </w:t>
      </w:r>
      <w:r w:rsidRPr="00C6484C">
        <w:rPr>
          <w:lang w:val="et-EE"/>
        </w:rPr>
        <w:t>iseloomustab eelkäsitletud kihi seda osa, mis oli mullane ning on aruande raames eraldatud välja iseseisvaks kihiks. Kiht ilmus puuraukudes maapinnal kuni maapinnast 1,8 m sügavusel, absoluutkõrgusel 60,15…68,8 m.</w:t>
      </w:r>
      <w:r w:rsidRPr="00C6484C">
        <w:rPr>
          <w:b/>
          <w:bCs/>
          <w:lang w:val="et-EE"/>
        </w:rPr>
        <w:t xml:space="preserve"> </w:t>
      </w:r>
      <w:r w:rsidRPr="00C6484C">
        <w:rPr>
          <w:lang w:val="et-EE"/>
        </w:rPr>
        <w:t xml:space="preserve">Kihi paksuseks mõõdeti puuraukudes 0,2…1,6 m. Orgaanikaga kerge saviliiv ilmus puuraukudes: </w:t>
      </w:r>
      <w:r w:rsidRPr="00C6484C">
        <w:rPr>
          <w:color w:val="000000"/>
          <w:lang w:val="et-EE" w:eastAsia="et-EE"/>
        </w:rPr>
        <w:t>2, 3, 4, 53, 54, 56, 59-1, 60, 63, 64, 65, 66, 69, 70, 72, 122</w:t>
      </w:r>
      <w:r w:rsidRPr="00C6484C">
        <w:rPr>
          <w:lang w:val="et-EE"/>
        </w:rPr>
        <w:t>. Laborianalüüsi järgi oli pinnase kuumutuskadu 3,3 %. Tegemist on külmaohtliku mittedreeniva kihiga.</w:t>
      </w:r>
    </w:p>
    <w:p w:rsidR="00476CF9" w:rsidRPr="00C6484C" w:rsidRDefault="00476CF9" w:rsidP="00C46016">
      <w:pPr>
        <w:jc w:val="both"/>
        <w:rPr>
          <w:lang w:val="et-EE"/>
        </w:rPr>
      </w:pPr>
    </w:p>
    <w:p w:rsidR="00476CF9" w:rsidRPr="00C6484C" w:rsidRDefault="00476CF9" w:rsidP="00C46016">
      <w:pPr>
        <w:jc w:val="both"/>
        <w:rPr>
          <w:lang w:val="et-EE"/>
        </w:rPr>
      </w:pPr>
      <w:r w:rsidRPr="00C6484C">
        <w:rPr>
          <w:b/>
          <w:bCs/>
          <w:lang w:val="et-EE"/>
        </w:rPr>
        <w:t xml:space="preserve">Kerge liivsavi – </w:t>
      </w:r>
      <w:r w:rsidRPr="00C6484C">
        <w:rPr>
          <w:lang w:val="et-EE"/>
        </w:rPr>
        <w:t>Kiht ilmus ainult projekteeritava kergtee alal ühes uuringupunktis PA 137.</w:t>
      </w:r>
      <w:r w:rsidRPr="00C6484C">
        <w:rPr>
          <w:b/>
          <w:bCs/>
          <w:lang w:val="et-EE"/>
        </w:rPr>
        <w:t xml:space="preserve"> </w:t>
      </w:r>
      <w:r w:rsidRPr="00C6484C">
        <w:rPr>
          <w:lang w:val="et-EE"/>
        </w:rPr>
        <w:t>Kiht ilmus turbakihi all 1,8 m sügavusel, absoluutkõrgusel 60,25 m. Tegemist on külmaohtliku mittedreeniva kihiga.</w:t>
      </w:r>
    </w:p>
    <w:p w:rsidR="00476CF9" w:rsidRPr="00C6484C" w:rsidRDefault="00476CF9" w:rsidP="00C46016">
      <w:pPr>
        <w:jc w:val="both"/>
        <w:rPr>
          <w:lang w:val="et-EE"/>
        </w:rPr>
      </w:pPr>
    </w:p>
    <w:p w:rsidR="00476CF9" w:rsidRPr="00C6484C" w:rsidRDefault="00476CF9" w:rsidP="00FD554B">
      <w:pPr>
        <w:jc w:val="both"/>
        <w:rPr>
          <w:lang w:val="et-EE"/>
        </w:rPr>
      </w:pPr>
      <w:r w:rsidRPr="00C6484C">
        <w:rPr>
          <w:b/>
          <w:bCs/>
          <w:lang w:val="et-EE"/>
        </w:rPr>
        <w:t xml:space="preserve">Orgaanikaga kerge liivsavi – </w:t>
      </w:r>
      <w:r w:rsidRPr="00C6484C">
        <w:rPr>
          <w:lang w:val="et-EE"/>
        </w:rPr>
        <w:t>iseloomustab eelkäsitletud kihi seda osa, mis oli mullane ning on aruande raames eraldatud välja iseseisvaks kihiks. Kiht ilmus ainult uuringupunktides PA 71 ja 71-1. Kiht ilmus puuraukudes maapinnast 0,75…1,2 m sügavusel, absoluutkõrgusel 65,25…65,45 m.</w:t>
      </w:r>
      <w:r w:rsidRPr="00C6484C">
        <w:rPr>
          <w:b/>
          <w:bCs/>
          <w:lang w:val="et-EE"/>
        </w:rPr>
        <w:t xml:space="preserve"> </w:t>
      </w:r>
      <w:r w:rsidRPr="00C6484C">
        <w:rPr>
          <w:lang w:val="et-EE"/>
        </w:rPr>
        <w:t>Kihi paksuseks mõõdeti puuraukudes 0,35 ja 0,95 m.   Laborianalüüsi järgi oli pinnase kuumutuskadu 2,9 %. Kihi terastikuline koostis oli järgmine: Kruusa 3,0 %, liiva 50,0 % ning tolmu- ja saueosakesi 47,0 %. Tegemist on külmaohtliku mittedreeniva kihiga.</w:t>
      </w:r>
    </w:p>
    <w:p w:rsidR="00476CF9" w:rsidRPr="00C6484C" w:rsidRDefault="00476CF9" w:rsidP="00FD554B">
      <w:pPr>
        <w:jc w:val="both"/>
        <w:rPr>
          <w:lang w:val="et-EE"/>
        </w:rPr>
      </w:pPr>
    </w:p>
    <w:p w:rsidR="00476CF9" w:rsidRPr="00C6484C" w:rsidRDefault="00476CF9" w:rsidP="00FD554B">
      <w:pPr>
        <w:jc w:val="both"/>
        <w:rPr>
          <w:lang w:val="et-EE"/>
        </w:rPr>
      </w:pPr>
      <w:r w:rsidRPr="00C6484C">
        <w:rPr>
          <w:b/>
          <w:bCs/>
          <w:lang w:val="et-EE"/>
        </w:rPr>
        <w:t>Kruusane tolmne saviliiv –</w:t>
      </w:r>
      <w:r w:rsidRPr="00C6484C">
        <w:rPr>
          <w:lang w:val="et-EE"/>
        </w:rPr>
        <w:t xml:space="preserve"> Kiht sisaldab kruusliiva vahekihte ning lubjakivilahmakaid. Kuna uuringualal levib kiht nii looduslikult kruusane tolmne saviliiv (glatsiaalne moreen), kui muldes, võib arvata, et kiht on muldesse kokku lükatud vähemalt osaliselt külgreservist. Kiht ilmus puuraukudes maapinnal kuni maapinnast 3,05 m sügavusel, absoluutkõrgusel 59,8…66,35 m.</w:t>
      </w:r>
      <w:r w:rsidRPr="00C6484C">
        <w:rPr>
          <w:b/>
          <w:bCs/>
          <w:lang w:val="et-EE"/>
        </w:rPr>
        <w:t xml:space="preserve"> </w:t>
      </w:r>
      <w:r w:rsidRPr="00C6484C">
        <w:rPr>
          <w:lang w:val="et-EE"/>
        </w:rPr>
        <w:t xml:space="preserve">Kihi paksuseks mõõdeti puuraukudes 0,28…1,3 m, aluses esinevat kruusase tolmse saviliiva kihti uuringutega alati ei läbitud ning seetõttu on reaalsed kogupaksused pinnasel statistikas kajastatust suuremad. Kruusane tolmne saviliiv ilmus puuraukudes: </w:t>
      </w:r>
      <w:r w:rsidRPr="00C6484C">
        <w:rPr>
          <w:color w:val="000000"/>
          <w:lang w:val="et-EE" w:eastAsia="et-EE"/>
        </w:rPr>
        <w:t xml:space="preserve">5, 14…24, 29, 30, 31, 31-1, 31-2, 33, </w:t>
      </w:r>
      <w:r w:rsidRPr="00C6484C">
        <w:rPr>
          <w:color w:val="000000"/>
          <w:lang w:val="et-EE" w:eastAsia="et-EE"/>
        </w:rPr>
        <w:lastRenderedPageBreak/>
        <w:t>37, 37-1, 42, 43, 46, 50, 51, 53, 55, 58, 59-1, 59-2, 59, 60, 62, 65, 68-1, 68, 68-2, 69, 72, 117</w:t>
      </w:r>
      <w:r w:rsidRPr="00C6484C">
        <w:rPr>
          <w:lang w:val="et-EE"/>
        </w:rPr>
        <w:t xml:space="preserve">. Pinnase terastikuline koostis laborianalüüsi põhjal: kruusa 35,3 %, liiva 38,0 % ning tolmu- ja saueosakesi 26,7 %. Tegemist on väga külmaohtliku mittedreeniva kihiga. </w:t>
      </w:r>
    </w:p>
    <w:p w:rsidR="00476CF9" w:rsidRPr="00C6484C" w:rsidRDefault="00476CF9" w:rsidP="00FD554B">
      <w:pPr>
        <w:jc w:val="both"/>
        <w:rPr>
          <w:lang w:val="et-EE"/>
        </w:rPr>
      </w:pPr>
    </w:p>
    <w:p w:rsidR="00476CF9" w:rsidRPr="00C6484C" w:rsidRDefault="00476CF9" w:rsidP="006E07F2">
      <w:pPr>
        <w:jc w:val="both"/>
        <w:rPr>
          <w:lang w:val="et-EE"/>
        </w:rPr>
      </w:pPr>
      <w:r w:rsidRPr="00C6484C">
        <w:rPr>
          <w:b/>
          <w:bCs/>
          <w:lang w:val="et-EE"/>
        </w:rPr>
        <w:t>Lubjakivi –</w:t>
      </w:r>
      <w:r w:rsidRPr="00C6484C">
        <w:rPr>
          <w:lang w:val="et-EE"/>
        </w:rPr>
        <w:t xml:space="preserve"> lõiguti ulatusid uuringute raames puuraugud aluspõhjani. </w:t>
      </w:r>
      <w:r>
        <w:rPr>
          <w:lang w:val="et-EE"/>
        </w:rPr>
        <w:t>Aluspõhja moodust</w:t>
      </w:r>
      <w:r w:rsidRPr="00C6484C">
        <w:rPr>
          <w:lang w:val="et-EE"/>
        </w:rPr>
        <w:t xml:space="preserve">ab teelõigul Alam-Siluri Raiküla lademe lubjakivi. Lubjakivi ilmus puuraukudes 1,3…2,75 m sügavusel, absoluutkõrgusel 60,1…62,45 m. Kihti läbiti uuringute raames kuni 1,6 m ulatuses. Lubjakivi on keskmisekihiline ning nõrk kuni kesktugev. </w:t>
      </w:r>
    </w:p>
    <w:p w:rsidR="00476CF9" w:rsidRPr="00C6484C" w:rsidRDefault="00476CF9" w:rsidP="00D7351C">
      <w:pPr>
        <w:jc w:val="both"/>
        <w:rPr>
          <w:lang w:val="et-EE"/>
        </w:rPr>
      </w:pPr>
    </w:p>
    <w:p w:rsidR="00476CF9" w:rsidRPr="00C6484C" w:rsidRDefault="00476CF9" w:rsidP="00246D30">
      <w:pPr>
        <w:jc w:val="both"/>
        <w:rPr>
          <w:b/>
          <w:bCs/>
          <w:i/>
          <w:iCs/>
          <w:u w:val="single"/>
          <w:lang w:val="et-EE"/>
        </w:rPr>
      </w:pPr>
      <w:r w:rsidRPr="00C6484C">
        <w:rPr>
          <w:b/>
          <w:bCs/>
          <w:i/>
          <w:iCs/>
          <w:u w:val="single"/>
          <w:lang w:val="et-EE"/>
        </w:rPr>
        <w:t>Pinnasevesi ja niiskuspaikkonnad</w:t>
      </w:r>
    </w:p>
    <w:p w:rsidR="00476CF9" w:rsidRPr="00C6484C" w:rsidRDefault="00476CF9" w:rsidP="00246D30">
      <w:pPr>
        <w:jc w:val="both"/>
        <w:rPr>
          <w:lang w:val="et-EE"/>
        </w:rPr>
      </w:pPr>
    </w:p>
    <w:p w:rsidR="00476CF9" w:rsidRPr="00C6484C" w:rsidRDefault="00476CF9" w:rsidP="00246D30">
      <w:pPr>
        <w:jc w:val="both"/>
        <w:rPr>
          <w:lang w:val="et-EE"/>
        </w:rPr>
      </w:pPr>
      <w:r w:rsidRPr="00C6484C">
        <w:rPr>
          <w:lang w:val="et-EE"/>
        </w:rPr>
        <w:t xml:space="preserve">Uuringualal  levib vabapinnaline pinnasevee horisont. Pinnasevesi toitub peamiselt sademetest ja lume sulamise veest. </w:t>
      </w:r>
    </w:p>
    <w:p w:rsidR="00476CF9" w:rsidRPr="00C6484C" w:rsidRDefault="00476CF9" w:rsidP="00246D30">
      <w:pPr>
        <w:jc w:val="both"/>
        <w:rPr>
          <w:b/>
          <w:bCs/>
          <w:lang w:val="et-EE"/>
        </w:rPr>
      </w:pPr>
    </w:p>
    <w:p w:rsidR="00476CF9" w:rsidRPr="00C6484C" w:rsidRDefault="00476CF9" w:rsidP="00246D30">
      <w:pPr>
        <w:jc w:val="both"/>
        <w:rPr>
          <w:lang w:val="et-EE"/>
        </w:rPr>
      </w:pPr>
      <w:r w:rsidRPr="00C6484C">
        <w:rPr>
          <w:lang w:val="et-EE"/>
        </w:rPr>
        <w:t>Veetasemed mõõdeti 2014 a aprillis ja mais ning jäid alal aboluutkõrgusele 57,9…68,4 m. Pinnasevee kõrgust sai registreerida piirkonniti. Mõnel pool varises puurauk kinni või jäi veetase uuringutest sügavamale. Mõõdetud veetasemed on iseloomulikud ala keskmisele seisule.</w:t>
      </w:r>
    </w:p>
    <w:p w:rsidR="00476CF9" w:rsidRPr="00C6484C" w:rsidRDefault="00476CF9" w:rsidP="00246D30">
      <w:pPr>
        <w:jc w:val="both"/>
        <w:rPr>
          <w:lang w:val="et-EE"/>
        </w:rPr>
      </w:pPr>
    </w:p>
    <w:p w:rsidR="00476CF9" w:rsidRPr="00C6484C" w:rsidRDefault="00476CF9" w:rsidP="003E71E6">
      <w:pPr>
        <w:jc w:val="both"/>
        <w:rPr>
          <w:lang w:val="et-EE"/>
        </w:rPr>
      </w:pPr>
      <w:r w:rsidRPr="00C6484C">
        <w:rPr>
          <w:lang w:val="et-EE"/>
        </w:rPr>
        <w:t>Prognoositavalt võib pinnaseveetase, võrreldes uuringute aegse tasemega, maksimaalselt tõusta kuni 0,5 m. Kuivaperioodidel võib pinnasevesi langeda mõõdetud tasemest madalamale 1 m ja rohkem.</w:t>
      </w:r>
    </w:p>
    <w:p w:rsidR="00476CF9" w:rsidRPr="00C6484C" w:rsidRDefault="00476CF9" w:rsidP="003E71E6">
      <w:pPr>
        <w:jc w:val="both"/>
        <w:rPr>
          <w:lang w:val="et-EE"/>
        </w:rPr>
      </w:pPr>
    </w:p>
    <w:p w:rsidR="00476CF9" w:rsidRPr="00C6484C" w:rsidRDefault="00476CF9" w:rsidP="003E71E6">
      <w:pPr>
        <w:jc w:val="both"/>
        <w:rPr>
          <w:lang w:val="et-EE"/>
        </w:rPr>
      </w:pPr>
      <w:r w:rsidRPr="00C6484C">
        <w:rPr>
          <w:i/>
          <w:iCs/>
          <w:lang w:val="et-EE"/>
        </w:rPr>
        <w:t>Elastsete teekatendite projekteerimise juhendi</w:t>
      </w:r>
      <w:r w:rsidRPr="00C6484C">
        <w:rPr>
          <w:lang w:val="et-EE"/>
        </w:rPr>
        <w:t xml:space="preserve"> (2001-52) tabeli L1.T1. niiskuspaikkonna määrangul kuulub uuringupiirkond II ja III niiskuspaikkonda. </w:t>
      </w:r>
    </w:p>
    <w:p w:rsidR="00476CF9" w:rsidRPr="00C6484C" w:rsidRDefault="00476CF9" w:rsidP="003E71E6">
      <w:pPr>
        <w:jc w:val="both"/>
        <w:rPr>
          <w:lang w:val="et-EE"/>
        </w:rPr>
      </w:pPr>
    </w:p>
    <w:p w:rsidR="00476CF9" w:rsidRPr="00C6484C" w:rsidRDefault="00476CF9" w:rsidP="003E71E6">
      <w:pPr>
        <w:jc w:val="both"/>
        <w:rPr>
          <w:lang w:val="et-EE"/>
        </w:rPr>
      </w:pPr>
      <w:r w:rsidRPr="00C6484C">
        <w:rPr>
          <w:lang w:val="et-EE"/>
        </w:rPr>
        <w:t>II niiskuspaikkonda jäävad rekonstrueeritavad teed, kus mulle juba olemas. Teelõigule on iseloomulik paiguti madal mulle ning geoloogilises lõikes esinevad mitte dreenivad pinnased.</w:t>
      </w:r>
    </w:p>
    <w:p w:rsidR="00476CF9" w:rsidRPr="00C6484C" w:rsidRDefault="00476CF9" w:rsidP="003E71E6">
      <w:pPr>
        <w:jc w:val="both"/>
        <w:rPr>
          <w:lang w:val="et-EE"/>
        </w:rPr>
      </w:pPr>
    </w:p>
    <w:p w:rsidR="00476CF9" w:rsidRPr="00C6484C" w:rsidRDefault="00476CF9" w:rsidP="003E71E6">
      <w:pPr>
        <w:jc w:val="both"/>
        <w:rPr>
          <w:lang w:val="et-EE"/>
        </w:rPr>
      </w:pPr>
      <w:r w:rsidRPr="00C6484C">
        <w:rPr>
          <w:lang w:val="et-EE"/>
        </w:rPr>
        <w:t>III niiskuspaikkonda jääb projekteeritav kergtee kuna alal pole veel mullet ning geoloogilises lõikes esinevad mitte dreenivad pinnased ja kõrge pinnaseveetase.</w:t>
      </w:r>
    </w:p>
    <w:p w:rsidR="00476CF9" w:rsidRPr="00C6484C" w:rsidRDefault="00476CF9" w:rsidP="003E71E6">
      <w:pPr>
        <w:jc w:val="both"/>
        <w:rPr>
          <w:lang w:val="et-EE"/>
        </w:rPr>
      </w:pPr>
    </w:p>
    <w:p w:rsidR="00476CF9" w:rsidRPr="00C6484C" w:rsidRDefault="00476CF9" w:rsidP="003E71E6">
      <w:pPr>
        <w:jc w:val="both"/>
        <w:rPr>
          <w:lang w:val="et-EE"/>
        </w:rPr>
      </w:pPr>
    </w:p>
    <w:p w:rsidR="00476CF9" w:rsidRPr="00C6484C" w:rsidRDefault="00476CF9" w:rsidP="00E81005">
      <w:pPr>
        <w:jc w:val="both"/>
        <w:rPr>
          <w:b/>
          <w:bCs/>
          <w:i/>
          <w:iCs/>
          <w:u w:val="single"/>
          <w:lang w:val="et-EE"/>
        </w:rPr>
      </w:pPr>
      <w:r w:rsidRPr="00C6484C">
        <w:rPr>
          <w:b/>
          <w:bCs/>
          <w:i/>
          <w:iCs/>
          <w:u w:val="single"/>
          <w:lang w:val="et-EE"/>
        </w:rPr>
        <w:t>Kokkuvõte</w:t>
      </w:r>
    </w:p>
    <w:p w:rsidR="00476CF9" w:rsidRPr="00C6484C" w:rsidRDefault="00476CF9" w:rsidP="00E81005">
      <w:pPr>
        <w:jc w:val="both"/>
        <w:rPr>
          <w:b/>
          <w:bCs/>
          <w:i/>
          <w:iCs/>
          <w:u w:val="single"/>
          <w:lang w:val="et-EE"/>
        </w:rPr>
      </w:pPr>
    </w:p>
    <w:p w:rsidR="00476CF9" w:rsidRPr="00C6484C" w:rsidRDefault="00476CF9" w:rsidP="00FC0EB2">
      <w:pPr>
        <w:jc w:val="both"/>
        <w:rPr>
          <w:lang w:val="et-EE"/>
        </w:rPr>
      </w:pPr>
      <w:r w:rsidRPr="00C6484C">
        <w:rPr>
          <w:lang w:val="et-EE"/>
        </w:rPr>
        <w:t xml:space="preserve">Uuritud teelõikudel puudub laborianalüüside järgi töötav dreenikiht. Mulde alla jäänud õhuke mullakiht on tihenenud ning </w:t>
      </w:r>
      <w:r>
        <w:rPr>
          <w:lang w:val="et-EE"/>
        </w:rPr>
        <w:t xml:space="preserve">täiendavaid </w:t>
      </w:r>
      <w:r w:rsidRPr="00C6484C">
        <w:rPr>
          <w:lang w:val="et-EE"/>
        </w:rPr>
        <w:t>vajumeid ei põhjusta. Küll tuleb eemaldada projekteeritava kergtee alalt mulla- ja turbakiht.</w:t>
      </w:r>
    </w:p>
    <w:p w:rsidR="00476CF9" w:rsidRPr="00C6484C" w:rsidRDefault="00476CF9" w:rsidP="00E81005">
      <w:pPr>
        <w:jc w:val="both"/>
        <w:rPr>
          <w:b/>
          <w:bCs/>
          <w:lang w:val="et-EE"/>
        </w:rPr>
      </w:pPr>
    </w:p>
    <w:p w:rsidR="00476CF9" w:rsidRPr="00C6484C" w:rsidRDefault="00476CF9" w:rsidP="00E81005">
      <w:pPr>
        <w:jc w:val="both"/>
        <w:rPr>
          <w:b/>
          <w:bCs/>
          <w:i/>
          <w:iCs/>
          <w:u w:val="single"/>
          <w:lang w:val="et-EE"/>
        </w:rPr>
      </w:pPr>
    </w:p>
    <w:p w:rsidR="00476CF9" w:rsidRPr="00104751" w:rsidRDefault="00476CF9" w:rsidP="0092374D">
      <w:pPr>
        <w:widowControl w:val="0"/>
        <w:jc w:val="both"/>
        <w:rPr>
          <w:lang w:val="et-EE"/>
        </w:rPr>
      </w:pPr>
    </w:p>
    <w:p w:rsidR="00476CF9" w:rsidRPr="00104751" w:rsidRDefault="00476CF9" w:rsidP="00223E03">
      <w:pPr>
        <w:jc w:val="both"/>
        <w:rPr>
          <w:b/>
          <w:bCs/>
          <w:i/>
          <w:iCs/>
          <w:u w:val="single"/>
          <w:lang w:val="et-EE"/>
        </w:rPr>
      </w:pPr>
    </w:p>
    <w:p w:rsidR="00476CF9" w:rsidRPr="00104751" w:rsidRDefault="00476CF9" w:rsidP="00223E03">
      <w:pPr>
        <w:jc w:val="both"/>
        <w:rPr>
          <w:color w:val="FF0000"/>
          <w:lang w:val="et-EE"/>
        </w:rPr>
      </w:pPr>
    </w:p>
    <w:p w:rsidR="00476CF9" w:rsidRPr="00104751" w:rsidRDefault="00476CF9" w:rsidP="00223E03">
      <w:pPr>
        <w:jc w:val="both"/>
        <w:rPr>
          <w:color w:val="FF0000"/>
          <w:lang w:val="et-EE"/>
        </w:rPr>
      </w:pPr>
    </w:p>
    <w:p w:rsidR="00476CF9" w:rsidRPr="00104751" w:rsidRDefault="00476CF9" w:rsidP="00223E03">
      <w:pPr>
        <w:jc w:val="both"/>
        <w:rPr>
          <w:color w:val="FF0000"/>
          <w:lang w:val="et-EE"/>
        </w:rPr>
      </w:pPr>
    </w:p>
    <w:sectPr w:rsidR="00476CF9" w:rsidRPr="00104751" w:rsidSect="00500D02">
      <w:footerReference w:type="default" r:id="rId7"/>
      <w:pgSz w:w="12240" w:h="15840"/>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6CF9" w:rsidRDefault="00476CF9">
      <w:r>
        <w:separator/>
      </w:r>
    </w:p>
  </w:endnote>
  <w:endnote w:type="continuationSeparator" w:id="0">
    <w:p w:rsidR="00476CF9" w:rsidRDefault="00476C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A00002EF" w:usb1="4000004B" w:usb2="00000000" w:usb3="00000000" w:csb0="0000009F" w:csb1="00000000"/>
  </w:font>
  <w:font w:name="Times-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BA"/>
    <w:family w:val="swiss"/>
    <w:pitch w:val="variable"/>
    <w:sig w:usb0="20000287" w:usb1="00000000" w:usb2="00000000" w:usb3="00000000" w:csb0="0000019F" w:csb1="00000000"/>
  </w:font>
  <w:font w:name="Calibri">
    <w:panose1 w:val="020F0502020204030204"/>
    <w:charset w:val="BA"/>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CF9" w:rsidRDefault="00352C88">
    <w:pPr>
      <w:pStyle w:val="Footer"/>
      <w:jc w:val="right"/>
    </w:pPr>
    <w:fldSimple w:instr=" PAGE   \* MERGEFORMAT ">
      <w:r w:rsidR="0073024C">
        <w:rPr>
          <w:noProof/>
        </w:rPr>
        <w:t>4</w:t>
      </w:r>
    </w:fldSimple>
  </w:p>
  <w:p w:rsidR="00476CF9" w:rsidRDefault="00476C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6CF9" w:rsidRDefault="00476CF9">
      <w:r>
        <w:separator/>
      </w:r>
    </w:p>
  </w:footnote>
  <w:footnote w:type="continuationSeparator" w:id="0">
    <w:p w:rsidR="00476CF9" w:rsidRDefault="00476C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B2105"/>
    <w:multiLevelType w:val="hybridMultilevel"/>
    <w:tmpl w:val="E70678CA"/>
    <w:lvl w:ilvl="0" w:tplc="44642B20">
      <w:start w:val="1"/>
      <w:numFmt w:val="decimal"/>
      <w:lvlText w:val="%1."/>
      <w:lvlJc w:val="left"/>
      <w:pPr>
        <w:tabs>
          <w:tab w:val="num" w:pos="0"/>
        </w:tabs>
        <w:ind w:hanging="360"/>
      </w:pPr>
      <w:rPr>
        <w:rFonts w:hint="default"/>
      </w:rPr>
    </w:lvl>
    <w:lvl w:ilvl="1" w:tplc="04250019">
      <w:start w:val="1"/>
      <w:numFmt w:val="lowerLetter"/>
      <w:lvlText w:val="%2."/>
      <w:lvlJc w:val="left"/>
      <w:pPr>
        <w:tabs>
          <w:tab w:val="num" w:pos="720"/>
        </w:tabs>
        <w:ind w:left="720" w:hanging="360"/>
      </w:pPr>
    </w:lvl>
    <w:lvl w:ilvl="2" w:tplc="0425001B">
      <w:start w:val="1"/>
      <w:numFmt w:val="lowerRoman"/>
      <w:lvlText w:val="%3."/>
      <w:lvlJc w:val="right"/>
      <w:pPr>
        <w:tabs>
          <w:tab w:val="num" w:pos="1440"/>
        </w:tabs>
        <w:ind w:left="1440" w:hanging="180"/>
      </w:pPr>
    </w:lvl>
    <w:lvl w:ilvl="3" w:tplc="0425000F">
      <w:start w:val="1"/>
      <w:numFmt w:val="decimal"/>
      <w:lvlText w:val="%4."/>
      <w:lvlJc w:val="left"/>
      <w:pPr>
        <w:tabs>
          <w:tab w:val="num" w:pos="2160"/>
        </w:tabs>
        <w:ind w:left="2160" w:hanging="360"/>
      </w:pPr>
    </w:lvl>
    <w:lvl w:ilvl="4" w:tplc="04250019">
      <w:start w:val="1"/>
      <w:numFmt w:val="lowerLetter"/>
      <w:lvlText w:val="%5."/>
      <w:lvlJc w:val="left"/>
      <w:pPr>
        <w:tabs>
          <w:tab w:val="num" w:pos="2880"/>
        </w:tabs>
        <w:ind w:left="2880" w:hanging="360"/>
      </w:pPr>
    </w:lvl>
    <w:lvl w:ilvl="5" w:tplc="0425001B">
      <w:start w:val="1"/>
      <w:numFmt w:val="lowerRoman"/>
      <w:lvlText w:val="%6."/>
      <w:lvlJc w:val="right"/>
      <w:pPr>
        <w:tabs>
          <w:tab w:val="num" w:pos="3600"/>
        </w:tabs>
        <w:ind w:left="3600" w:hanging="180"/>
      </w:pPr>
    </w:lvl>
    <w:lvl w:ilvl="6" w:tplc="0425000F">
      <w:start w:val="1"/>
      <w:numFmt w:val="decimal"/>
      <w:lvlText w:val="%7."/>
      <w:lvlJc w:val="left"/>
      <w:pPr>
        <w:tabs>
          <w:tab w:val="num" w:pos="4320"/>
        </w:tabs>
        <w:ind w:left="4320" w:hanging="360"/>
      </w:pPr>
    </w:lvl>
    <w:lvl w:ilvl="7" w:tplc="04250019">
      <w:start w:val="1"/>
      <w:numFmt w:val="lowerLetter"/>
      <w:lvlText w:val="%8."/>
      <w:lvlJc w:val="left"/>
      <w:pPr>
        <w:tabs>
          <w:tab w:val="num" w:pos="5040"/>
        </w:tabs>
        <w:ind w:left="5040" w:hanging="360"/>
      </w:pPr>
    </w:lvl>
    <w:lvl w:ilvl="8" w:tplc="0425001B">
      <w:start w:val="1"/>
      <w:numFmt w:val="lowerRoman"/>
      <w:lvlText w:val="%9."/>
      <w:lvlJc w:val="right"/>
      <w:pPr>
        <w:tabs>
          <w:tab w:val="num" w:pos="5760"/>
        </w:tabs>
        <w:ind w:left="5760" w:hanging="180"/>
      </w:pPr>
    </w:lvl>
  </w:abstractNum>
  <w:abstractNum w:abstractNumId="1">
    <w:nsid w:val="1AB67DFA"/>
    <w:multiLevelType w:val="hybridMultilevel"/>
    <w:tmpl w:val="8F007836"/>
    <w:lvl w:ilvl="0" w:tplc="484E674E">
      <w:start w:val="1"/>
      <w:numFmt w:val="decimal"/>
      <w:lvlText w:val="%1."/>
      <w:lvlJc w:val="left"/>
      <w:pPr>
        <w:tabs>
          <w:tab w:val="num" w:pos="0"/>
        </w:tabs>
        <w:ind w:hanging="360"/>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2">
    <w:nsid w:val="356404EA"/>
    <w:multiLevelType w:val="hybridMultilevel"/>
    <w:tmpl w:val="69A8DCF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
    <w:nsid w:val="4DCC56B7"/>
    <w:multiLevelType w:val="hybridMultilevel"/>
    <w:tmpl w:val="578AB4DE"/>
    <w:lvl w:ilvl="0" w:tplc="43EAB59A">
      <w:start w:val="1"/>
      <w:numFmt w:val="decimal"/>
      <w:lvlText w:val="%1."/>
      <w:lvlJc w:val="left"/>
      <w:pPr>
        <w:ind w:hanging="360"/>
      </w:pPr>
      <w:rPr>
        <w:rFonts w:hint="default"/>
      </w:rPr>
    </w:lvl>
    <w:lvl w:ilvl="1" w:tplc="04250019">
      <w:start w:val="1"/>
      <w:numFmt w:val="lowerLetter"/>
      <w:lvlText w:val="%2."/>
      <w:lvlJc w:val="left"/>
      <w:pPr>
        <w:ind w:left="720" w:hanging="360"/>
      </w:pPr>
    </w:lvl>
    <w:lvl w:ilvl="2" w:tplc="0425001B">
      <w:start w:val="1"/>
      <w:numFmt w:val="lowerRoman"/>
      <w:lvlText w:val="%3."/>
      <w:lvlJc w:val="right"/>
      <w:pPr>
        <w:ind w:left="1440" w:hanging="180"/>
      </w:pPr>
    </w:lvl>
    <w:lvl w:ilvl="3" w:tplc="0425000F">
      <w:start w:val="1"/>
      <w:numFmt w:val="decimal"/>
      <w:lvlText w:val="%4."/>
      <w:lvlJc w:val="left"/>
      <w:pPr>
        <w:ind w:left="2160" w:hanging="360"/>
      </w:pPr>
    </w:lvl>
    <w:lvl w:ilvl="4" w:tplc="04250019">
      <w:start w:val="1"/>
      <w:numFmt w:val="lowerLetter"/>
      <w:lvlText w:val="%5."/>
      <w:lvlJc w:val="left"/>
      <w:pPr>
        <w:ind w:left="2880" w:hanging="360"/>
      </w:pPr>
    </w:lvl>
    <w:lvl w:ilvl="5" w:tplc="0425001B">
      <w:start w:val="1"/>
      <w:numFmt w:val="lowerRoman"/>
      <w:lvlText w:val="%6."/>
      <w:lvlJc w:val="right"/>
      <w:pPr>
        <w:ind w:left="3600" w:hanging="180"/>
      </w:pPr>
    </w:lvl>
    <w:lvl w:ilvl="6" w:tplc="0425000F">
      <w:start w:val="1"/>
      <w:numFmt w:val="decimal"/>
      <w:lvlText w:val="%7."/>
      <w:lvlJc w:val="left"/>
      <w:pPr>
        <w:ind w:left="4320" w:hanging="360"/>
      </w:pPr>
    </w:lvl>
    <w:lvl w:ilvl="7" w:tplc="04250019">
      <w:start w:val="1"/>
      <w:numFmt w:val="lowerLetter"/>
      <w:lvlText w:val="%8."/>
      <w:lvlJc w:val="left"/>
      <w:pPr>
        <w:ind w:left="5040" w:hanging="360"/>
      </w:pPr>
    </w:lvl>
    <w:lvl w:ilvl="8" w:tplc="0425001B">
      <w:start w:val="1"/>
      <w:numFmt w:val="lowerRoman"/>
      <w:lvlText w:val="%9."/>
      <w:lvlJc w:val="right"/>
      <w:pPr>
        <w:ind w:left="5760" w:hanging="180"/>
      </w:pPr>
    </w:lvl>
  </w:abstractNum>
  <w:abstractNum w:abstractNumId="4">
    <w:nsid w:val="68AB2295"/>
    <w:multiLevelType w:val="hybridMultilevel"/>
    <w:tmpl w:val="E7289974"/>
    <w:lvl w:ilvl="0" w:tplc="A836C430">
      <w:start w:val="2"/>
      <w:numFmt w:val="bullet"/>
      <w:lvlText w:val="-"/>
      <w:lvlJc w:val="left"/>
      <w:pPr>
        <w:tabs>
          <w:tab w:val="num" w:pos="720"/>
        </w:tabs>
        <w:ind w:left="720" w:hanging="360"/>
      </w:pPr>
      <w:rPr>
        <w:rFonts w:ascii="Times New Roman" w:eastAsia="Times New Roman" w:hAnsi="Times New Roman" w:hint="default"/>
      </w:rPr>
    </w:lvl>
    <w:lvl w:ilvl="1" w:tplc="04250003">
      <w:start w:val="1"/>
      <w:numFmt w:val="bullet"/>
      <w:lvlText w:val="o"/>
      <w:lvlJc w:val="left"/>
      <w:pPr>
        <w:tabs>
          <w:tab w:val="num" w:pos="1440"/>
        </w:tabs>
        <w:ind w:left="1440" w:hanging="360"/>
      </w:pPr>
      <w:rPr>
        <w:rFonts w:ascii="Courier New" w:hAnsi="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23E03"/>
    <w:rsid w:val="00010517"/>
    <w:rsid w:val="00010A4C"/>
    <w:rsid w:val="00010F7F"/>
    <w:rsid w:val="00013728"/>
    <w:rsid w:val="0001508C"/>
    <w:rsid w:val="00020F42"/>
    <w:rsid w:val="0002288F"/>
    <w:rsid w:val="000271A6"/>
    <w:rsid w:val="00035E22"/>
    <w:rsid w:val="00036704"/>
    <w:rsid w:val="00036D96"/>
    <w:rsid w:val="000376A7"/>
    <w:rsid w:val="00041F03"/>
    <w:rsid w:val="00044E4D"/>
    <w:rsid w:val="00061C07"/>
    <w:rsid w:val="000630EA"/>
    <w:rsid w:val="00067DD9"/>
    <w:rsid w:val="00067E77"/>
    <w:rsid w:val="00073717"/>
    <w:rsid w:val="00081A2A"/>
    <w:rsid w:val="000862E6"/>
    <w:rsid w:val="000A0CFE"/>
    <w:rsid w:val="000A63BA"/>
    <w:rsid w:val="000B0654"/>
    <w:rsid w:val="000B5CDE"/>
    <w:rsid w:val="000D6536"/>
    <w:rsid w:val="000E531D"/>
    <w:rsid w:val="000F7DEF"/>
    <w:rsid w:val="00100018"/>
    <w:rsid w:val="00104751"/>
    <w:rsid w:val="00106058"/>
    <w:rsid w:val="00106DA2"/>
    <w:rsid w:val="00107FE8"/>
    <w:rsid w:val="00112A8E"/>
    <w:rsid w:val="001153CA"/>
    <w:rsid w:val="001271D9"/>
    <w:rsid w:val="00133033"/>
    <w:rsid w:val="001429E1"/>
    <w:rsid w:val="00152295"/>
    <w:rsid w:val="00167B50"/>
    <w:rsid w:val="001740A5"/>
    <w:rsid w:val="001767F8"/>
    <w:rsid w:val="00177F4B"/>
    <w:rsid w:val="00187294"/>
    <w:rsid w:val="00193969"/>
    <w:rsid w:val="001978BF"/>
    <w:rsid w:val="001F2CC3"/>
    <w:rsid w:val="001F4A73"/>
    <w:rsid w:val="00205388"/>
    <w:rsid w:val="002105C2"/>
    <w:rsid w:val="002121DA"/>
    <w:rsid w:val="002144CD"/>
    <w:rsid w:val="00223E03"/>
    <w:rsid w:val="00226865"/>
    <w:rsid w:val="00230491"/>
    <w:rsid w:val="00237E6F"/>
    <w:rsid w:val="00242B56"/>
    <w:rsid w:val="00243501"/>
    <w:rsid w:val="00246D30"/>
    <w:rsid w:val="002562B9"/>
    <w:rsid w:val="00257AE0"/>
    <w:rsid w:val="00262B30"/>
    <w:rsid w:val="00273094"/>
    <w:rsid w:val="0029613B"/>
    <w:rsid w:val="002A03C8"/>
    <w:rsid w:val="002B0EE9"/>
    <w:rsid w:val="002B7C12"/>
    <w:rsid w:val="002C36FA"/>
    <w:rsid w:val="002C4618"/>
    <w:rsid w:val="002D1FA5"/>
    <w:rsid w:val="002D4FEE"/>
    <w:rsid w:val="002D5161"/>
    <w:rsid w:val="002E14B6"/>
    <w:rsid w:val="002F1C02"/>
    <w:rsid w:val="003035A3"/>
    <w:rsid w:val="00313F01"/>
    <w:rsid w:val="003144F7"/>
    <w:rsid w:val="003147F6"/>
    <w:rsid w:val="00321479"/>
    <w:rsid w:val="00330EE3"/>
    <w:rsid w:val="00346AB1"/>
    <w:rsid w:val="00347392"/>
    <w:rsid w:val="003508A5"/>
    <w:rsid w:val="00352C88"/>
    <w:rsid w:val="00356178"/>
    <w:rsid w:val="003561FA"/>
    <w:rsid w:val="003656B4"/>
    <w:rsid w:val="00365DE1"/>
    <w:rsid w:val="00367293"/>
    <w:rsid w:val="00387A22"/>
    <w:rsid w:val="003B3ACB"/>
    <w:rsid w:val="003C03A9"/>
    <w:rsid w:val="003C3DB0"/>
    <w:rsid w:val="003C548A"/>
    <w:rsid w:val="003E08B7"/>
    <w:rsid w:val="003E3C06"/>
    <w:rsid w:val="003E71E6"/>
    <w:rsid w:val="004024C2"/>
    <w:rsid w:val="00402C2A"/>
    <w:rsid w:val="00407ECD"/>
    <w:rsid w:val="00411B83"/>
    <w:rsid w:val="00412819"/>
    <w:rsid w:val="00412D29"/>
    <w:rsid w:val="0041382C"/>
    <w:rsid w:val="00413A6E"/>
    <w:rsid w:val="00426C4A"/>
    <w:rsid w:val="00431556"/>
    <w:rsid w:val="00450CFA"/>
    <w:rsid w:val="00461B19"/>
    <w:rsid w:val="00464148"/>
    <w:rsid w:val="00466857"/>
    <w:rsid w:val="00472BAA"/>
    <w:rsid w:val="00476CF9"/>
    <w:rsid w:val="00482410"/>
    <w:rsid w:val="004A0B26"/>
    <w:rsid w:val="004C5CF9"/>
    <w:rsid w:val="004E4700"/>
    <w:rsid w:val="004E7CF1"/>
    <w:rsid w:val="00500D02"/>
    <w:rsid w:val="00505289"/>
    <w:rsid w:val="005156C1"/>
    <w:rsid w:val="00522885"/>
    <w:rsid w:val="00524740"/>
    <w:rsid w:val="005256F2"/>
    <w:rsid w:val="005351A1"/>
    <w:rsid w:val="005352D3"/>
    <w:rsid w:val="0053546C"/>
    <w:rsid w:val="005416D1"/>
    <w:rsid w:val="00547E7D"/>
    <w:rsid w:val="005524AF"/>
    <w:rsid w:val="005556CF"/>
    <w:rsid w:val="00563C1B"/>
    <w:rsid w:val="00565088"/>
    <w:rsid w:val="0056645B"/>
    <w:rsid w:val="00584868"/>
    <w:rsid w:val="00584B67"/>
    <w:rsid w:val="005A00BB"/>
    <w:rsid w:val="005A4889"/>
    <w:rsid w:val="005A5D03"/>
    <w:rsid w:val="005A6915"/>
    <w:rsid w:val="005B47C4"/>
    <w:rsid w:val="005C287F"/>
    <w:rsid w:val="005D2F34"/>
    <w:rsid w:val="005F5ADC"/>
    <w:rsid w:val="00600183"/>
    <w:rsid w:val="006018E1"/>
    <w:rsid w:val="00605C5F"/>
    <w:rsid w:val="006144A3"/>
    <w:rsid w:val="006153E9"/>
    <w:rsid w:val="00616A3E"/>
    <w:rsid w:val="00621451"/>
    <w:rsid w:val="00627CD4"/>
    <w:rsid w:val="0063629F"/>
    <w:rsid w:val="006372A5"/>
    <w:rsid w:val="00646885"/>
    <w:rsid w:val="00646E60"/>
    <w:rsid w:val="0065491E"/>
    <w:rsid w:val="00656453"/>
    <w:rsid w:val="00663C75"/>
    <w:rsid w:val="00664068"/>
    <w:rsid w:val="00670C91"/>
    <w:rsid w:val="00673A51"/>
    <w:rsid w:val="0067701C"/>
    <w:rsid w:val="00677D93"/>
    <w:rsid w:val="006854BA"/>
    <w:rsid w:val="006A03F0"/>
    <w:rsid w:val="006B3230"/>
    <w:rsid w:val="006C147D"/>
    <w:rsid w:val="006D61BF"/>
    <w:rsid w:val="006D7559"/>
    <w:rsid w:val="006E07F2"/>
    <w:rsid w:val="006E0B10"/>
    <w:rsid w:val="006E327D"/>
    <w:rsid w:val="006E503A"/>
    <w:rsid w:val="006E63AA"/>
    <w:rsid w:val="00703764"/>
    <w:rsid w:val="00707F8C"/>
    <w:rsid w:val="00720196"/>
    <w:rsid w:val="00722342"/>
    <w:rsid w:val="00723712"/>
    <w:rsid w:val="00726934"/>
    <w:rsid w:val="0073024C"/>
    <w:rsid w:val="00737543"/>
    <w:rsid w:val="00737EA9"/>
    <w:rsid w:val="00740308"/>
    <w:rsid w:val="007440AA"/>
    <w:rsid w:val="007440AD"/>
    <w:rsid w:val="00751916"/>
    <w:rsid w:val="007529EA"/>
    <w:rsid w:val="00776F11"/>
    <w:rsid w:val="00786691"/>
    <w:rsid w:val="00786FA5"/>
    <w:rsid w:val="0079434C"/>
    <w:rsid w:val="007B1CFE"/>
    <w:rsid w:val="007B2013"/>
    <w:rsid w:val="007C53FA"/>
    <w:rsid w:val="007D1B5E"/>
    <w:rsid w:val="007D6ADC"/>
    <w:rsid w:val="007E4DA8"/>
    <w:rsid w:val="007F6A06"/>
    <w:rsid w:val="00801E56"/>
    <w:rsid w:val="00811897"/>
    <w:rsid w:val="008153C6"/>
    <w:rsid w:val="00822490"/>
    <w:rsid w:val="0083321C"/>
    <w:rsid w:val="0083413C"/>
    <w:rsid w:val="008417F2"/>
    <w:rsid w:val="0084642E"/>
    <w:rsid w:val="00852BB2"/>
    <w:rsid w:val="00862430"/>
    <w:rsid w:val="00865A87"/>
    <w:rsid w:val="008703A6"/>
    <w:rsid w:val="00870DF1"/>
    <w:rsid w:val="00871F9F"/>
    <w:rsid w:val="008753A3"/>
    <w:rsid w:val="00883E9A"/>
    <w:rsid w:val="00884736"/>
    <w:rsid w:val="0089199E"/>
    <w:rsid w:val="008921AD"/>
    <w:rsid w:val="008A2489"/>
    <w:rsid w:val="008B0BF1"/>
    <w:rsid w:val="008B740A"/>
    <w:rsid w:val="008D163A"/>
    <w:rsid w:val="008D5332"/>
    <w:rsid w:val="008D6E3F"/>
    <w:rsid w:val="008D7F56"/>
    <w:rsid w:val="008E1B18"/>
    <w:rsid w:val="008E7D07"/>
    <w:rsid w:val="008F2423"/>
    <w:rsid w:val="008F6230"/>
    <w:rsid w:val="009006ED"/>
    <w:rsid w:val="0090361F"/>
    <w:rsid w:val="00904D62"/>
    <w:rsid w:val="009117E9"/>
    <w:rsid w:val="00912016"/>
    <w:rsid w:val="0091428D"/>
    <w:rsid w:val="0092374D"/>
    <w:rsid w:val="00925518"/>
    <w:rsid w:val="009267C6"/>
    <w:rsid w:val="00927CD5"/>
    <w:rsid w:val="00933A3F"/>
    <w:rsid w:val="00945757"/>
    <w:rsid w:val="0095011E"/>
    <w:rsid w:val="00955D36"/>
    <w:rsid w:val="00963611"/>
    <w:rsid w:val="00967B86"/>
    <w:rsid w:val="009737DE"/>
    <w:rsid w:val="009737F9"/>
    <w:rsid w:val="0097401B"/>
    <w:rsid w:val="009A451E"/>
    <w:rsid w:val="009C5D0C"/>
    <w:rsid w:val="009D1453"/>
    <w:rsid w:val="009E02AD"/>
    <w:rsid w:val="009F33B2"/>
    <w:rsid w:val="009F4126"/>
    <w:rsid w:val="00A01791"/>
    <w:rsid w:val="00A02D27"/>
    <w:rsid w:val="00A054D7"/>
    <w:rsid w:val="00A06777"/>
    <w:rsid w:val="00A138C9"/>
    <w:rsid w:val="00A1548C"/>
    <w:rsid w:val="00A20B8F"/>
    <w:rsid w:val="00A257A6"/>
    <w:rsid w:val="00A379CA"/>
    <w:rsid w:val="00A421DD"/>
    <w:rsid w:val="00A62C85"/>
    <w:rsid w:val="00A65743"/>
    <w:rsid w:val="00A70A8A"/>
    <w:rsid w:val="00AB0E92"/>
    <w:rsid w:val="00AB328A"/>
    <w:rsid w:val="00AB6777"/>
    <w:rsid w:val="00AC63CB"/>
    <w:rsid w:val="00AE1479"/>
    <w:rsid w:val="00AF6031"/>
    <w:rsid w:val="00B03013"/>
    <w:rsid w:val="00B05AE5"/>
    <w:rsid w:val="00B116DF"/>
    <w:rsid w:val="00B138F6"/>
    <w:rsid w:val="00B22CE0"/>
    <w:rsid w:val="00B45418"/>
    <w:rsid w:val="00B4717C"/>
    <w:rsid w:val="00B527F4"/>
    <w:rsid w:val="00B6563E"/>
    <w:rsid w:val="00B77477"/>
    <w:rsid w:val="00B77C04"/>
    <w:rsid w:val="00BA56A3"/>
    <w:rsid w:val="00BA5F3D"/>
    <w:rsid w:val="00BB50D0"/>
    <w:rsid w:val="00BD1694"/>
    <w:rsid w:val="00BE334D"/>
    <w:rsid w:val="00BE5F28"/>
    <w:rsid w:val="00BF34CA"/>
    <w:rsid w:val="00BF534E"/>
    <w:rsid w:val="00C3788D"/>
    <w:rsid w:val="00C4449B"/>
    <w:rsid w:val="00C4475C"/>
    <w:rsid w:val="00C46016"/>
    <w:rsid w:val="00C6484C"/>
    <w:rsid w:val="00C66A89"/>
    <w:rsid w:val="00C6753F"/>
    <w:rsid w:val="00C91C5F"/>
    <w:rsid w:val="00C92BD0"/>
    <w:rsid w:val="00CA126A"/>
    <w:rsid w:val="00CA26C2"/>
    <w:rsid w:val="00CD1BBB"/>
    <w:rsid w:val="00CD2163"/>
    <w:rsid w:val="00CD7546"/>
    <w:rsid w:val="00CE7BCF"/>
    <w:rsid w:val="00D0097B"/>
    <w:rsid w:val="00D034FC"/>
    <w:rsid w:val="00D052C2"/>
    <w:rsid w:val="00D05E96"/>
    <w:rsid w:val="00D12E6A"/>
    <w:rsid w:val="00D13E5D"/>
    <w:rsid w:val="00D210AC"/>
    <w:rsid w:val="00D211C5"/>
    <w:rsid w:val="00D24D15"/>
    <w:rsid w:val="00D2671A"/>
    <w:rsid w:val="00D269E4"/>
    <w:rsid w:val="00D26C77"/>
    <w:rsid w:val="00D26E94"/>
    <w:rsid w:val="00D41AE7"/>
    <w:rsid w:val="00D47DC8"/>
    <w:rsid w:val="00D7351C"/>
    <w:rsid w:val="00D83476"/>
    <w:rsid w:val="00D87275"/>
    <w:rsid w:val="00D93EA8"/>
    <w:rsid w:val="00DA08A2"/>
    <w:rsid w:val="00DA1002"/>
    <w:rsid w:val="00DA3279"/>
    <w:rsid w:val="00DA43CE"/>
    <w:rsid w:val="00DA6A4C"/>
    <w:rsid w:val="00DA7A89"/>
    <w:rsid w:val="00DB2902"/>
    <w:rsid w:val="00DC6E31"/>
    <w:rsid w:val="00DD1E4C"/>
    <w:rsid w:val="00DF08FB"/>
    <w:rsid w:val="00DF1AB3"/>
    <w:rsid w:val="00DF6D07"/>
    <w:rsid w:val="00DF70B1"/>
    <w:rsid w:val="00DF7AF6"/>
    <w:rsid w:val="00E00D9E"/>
    <w:rsid w:val="00E0270E"/>
    <w:rsid w:val="00E11D1E"/>
    <w:rsid w:val="00E15D03"/>
    <w:rsid w:val="00E211F3"/>
    <w:rsid w:val="00E251B0"/>
    <w:rsid w:val="00E378C4"/>
    <w:rsid w:val="00E42348"/>
    <w:rsid w:val="00E442D1"/>
    <w:rsid w:val="00E4523F"/>
    <w:rsid w:val="00E453C5"/>
    <w:rsid w:val="00E57F08"/>
    <w:rsid w:val="00E604B0"/>
    <w:rsid w:val="00E72A2D"/>
    <w:rsid w:val="00E72E8F"/>
    <w:rsid w:val="00E77053"/>
    <w:rsid w:val="00E81005"/>
    <w:rsid w:val="00E810FF"/>
    <w:rsid w:val="00E8167D"/>
    <w:rsid w:val="00E9467A"/>
    <w:rsid w:val="00EB0875"/>
    <w:rsid w:val="00EB6C1E"/>
    <w:rsid w:val="00EC2608"/>
    <w:rsid w:val="00ED3AB2"/>
    <w:rsid w:val="00ED413C"/>
    <w:rsid w:val="00ED77F4"/>
    <w:rsid w:val="00EE4068"/>
    <w:rsid w:val="00EE4563"/>
    <w:rsid w:val="00EE6E23"/>
    <w:rsid w:val="00EF7AAB"/>
    <w:rsid w:val="00F00011"/>
    <w:rsid w:val="00F005B0"/>
    <w:rsid w:val="00F1593D"/>
    <w:rsid w:val="00F24274"/>
    <w:rsid w:val="00F30534"/>
    <w:rsid w:val="00F34AB0"/>
    <w:rsid w:val="00F41B8B"/>
    <w:rsid w:val="00F441EF"/>
    <w:rsid w:val="00F45436"/>
    <w:rsid w:val="00F54413"/>
    <w:rsid w:val="00F74DCF"/>
    <w:rsid w:val="00F75510"/>
    <w:rsid w:val="00F7638D"/>
    <w:rsid w:val="00F8237D"/>
    <w:rsid w:val="00F85ADC"/>
    <w:rsid w:val="00F86688"/>
    <w:rsid w:val="00F90352"/>
    <w:rsid w:val="00FA448B"/>
    <w:rsid w:val="00FC001D"/>
    <w:rsid w:val="00FC0EB2"/>
    <w:rsid w:val="00FC54CC"/>
    <w:rsid w:val="00FD554B"/>
    <w:rsid w:val="00FD6808"/>
    <w:rsid w:val="00FF747D"/>
  </w:rsids>
  <m:mathPr>
    <m:mathFont m:val="Cambria Math"/>
    <m:brkBin m:val="before"/>
    <m:brkBinSub m:val="--"/>
    <m:smallFrac m:val="off"/>
    <m:dispDef/>
    <m:lMargin m:val="0"/>
    <m:rMargin m:val="0"/>
    <m:defJc m:val="centerGroup"/>
    <m:wrapIndent m:val="1440"/>
    <m:intLim m:val="subSup"/>
    <m:naryLim m:val="undOvr"/>
  </m:mathPr>
  <w:uiCompat97To2003/>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t-EE" w:eastAsia="et-E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E03"/>
    <w:rPr>
      <w:sz w:val="24"/>
      <w:szCs w:val="24"/>
      <w:lang w:val="en-GB" w:eastAsia="en-US"/>
    </w:rPr>
  </w:style>
  <w:style w:type="paragraph" w:styleId="Heading2">
    <w:name w:val="heading 2"/>
    <w:basedOn w:val="Normal"/>
    <w:next w:val="Normal"/>
    <w:link w:val="Heading2Char"/>
    <w:uiPriority w:val="99"/>
    <w:qFormat/>
    <w:rsid w:val="00223E03"/>
    <w:pPr>
      <w:keepNext/>
      <w:ind w:firstLine="720"/>
      <w:jc w:val="both"/>
      <w:outlineLvl w:val="1"/>
    </w:pPr>
    <w:rPr>
      <w:b/>
      <w:bCs/>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rsid w:val="006C147D"/>
    <w:rPr>
      <w:rFonts w:ascii="Cambria" w:hAnsi="Cambria" w:cs="Cambria"/>
      <w:b/>
      <w:bCs/>
      <w:i/>
      <w:iCs/>
      <w:sz w:val="28"/>
      <w:szCs w:val="28"/>
      <w:lang w:val="en-GB" w:eastAsia="en-US"/>
    </w:rPr>
  </w:style>
  <w:style w:type="paragraph" w:styleId="BodyTextIndent">
    <w:name w:val="Body Text Indent"/>
    <w:basedOn w:val="Normal"/>
    <w:link w:val="BodyTextIndentChar"/>
    <w:uiPriority w:val="99"/>
    <w:rsid w:val="00223E03"/>
    <w:pPr>
      <w:spacing w:after="120"/>
      <w:ind w:left="283"/>
    </w:pPr>
  </w:style>
  <w:style w:type="character" w:customStyle="1" w:styleId="BodyTextIndentChar">
    <w:name w:val="Body Text Indent Char"/>
    <w:basedOn w:val="DefaultParagraphFont"/>
    <w:link w:val="BodyTextIndent"/>
    <w:uiPriority w:val="99"/>
    <w:semiHidden/>
    <w:rsid w:val="006C147D"/>
    <w:rPr>
      <w:sz w:val="24"/>
      <w:szCs w:val="24"/>
      <w:lang w:val="en-GB" w:eastAsia="en-US"/>
    </w:rPr>
  </w:style>
  <w:style w:type="paragraph" w:styleId="BodyText2">
    <w:name w:val="Body Text 2"/>
    <w:basedOn w:val="Normal"/>
    <w:link w:val="BodyText2Char"/>
    <w:uiPriority w:val="99"/>
    <w:rsid w:val="00223E03"/>
    <w:pPr>
      <w:spacing w:after="120" w:line="480" w:lineRule="auto"/>
    </w:pPr>
  </w:style>
  <w:style w:type="character" w:customStyle="1" w:styleId="BodyText2Char">
    <w:name w:val="Body Text 2 Char"/>
    <w:basedOn w:val="DefaultParagraphFont"/>
    <w:link w:val="BodyText2"/>
    <w:uiPriority w:val="99"/>
    <w:semiHidden/>
    <w:rsid w:val="006C147D"/>
    <w:rPr>
      <w:sz w:val="24"/>
      <w:szCs w:val="24"/>
      <w:lang w:val="en-GB" w:eastAsia="en-US"/>
    </w:rPr>
  </w:style>
  <w:style w:type="paragraph" w:styleId="Header">
    <w:name w:val="header"/>
    <w:basedOn w:val="Normal"/>
    <w:link w:val="HeaderChar"/>
    <w:uiPriority w:val="99"/>
    <w:rsid w:val="002C36FA"/>
    <w:pPr>
      <w:tabs>
        <w:tab w:val="center" w:pos="4320"/>
        <w:tab w:val="right" w:pos="8640"/>
      </w:tabs>
    </w:pPr>
  </w:style>
  <w:style w:type="character" w:customStyle="1" w:styleId="HeaderChar">
    <w:name w:val="Header Char"/>
    <w:basedOn w:val="DefaultParagraphFont"/>
    <w:link w:val="Header"/>
    <w:uiPriority w:val="99"/>
    <w:semiHidden/>
    <w:rsid w:val="006C147D"/>
    <w:rPr>
      <w:sz w:val="24"/>
      <w:szCs w:val="24"/>
      <w:lang w:val="en-GB" w:eastAsia="en-US"/>
    </w:rPr>
  </w:style>
  <w:style w:type="character" w:styleId="PageNumber">
    <w:name w:val="page number"/>
    <w:basedOn w:val="DefaultParagraphFont"/>
    <w:uiPriority w:val="99"/>
    <w:rsid w:val="002C36FA"/>
  </w:style>
  <w:style w:type="paragraph" w:styleId="Footer">
    <w:name w:val="footer"/>
    <w:basedOn w:val="Normal"/>
    <w:link w:val="FooterChar"/>
    <w:uiPriority w:val="99"/>
    <w:rsid w:val="00500D02"/>
    <w:pPr>
      <w:tabs>
        <w:tab w:val="center" w:pos="4536"/>
        <w:tab w:val="right" w:pos="9072"/>
      </w:tabs>
    </w:pPr>
  </w:style>
  <w:style w:type="character" w:customStyle="1" w:styleId="FooterChar">
    <w:name w:val="Footer Char"/>
    <w:basedOn w:val="DefaultParagraphFont"/>
    <w:link w:val="Footer"/>
    <w:uiPriority w:val="99"/>
    <w:rsid w:val="00500D02"/>
    <w:rPr>
      <w:sz w:val="24"/>
      <w:szCs w:val="24"/>
      <w:lang w:val="en-GB" w:eastAsia="en-US"/>
    </w:rPr>
  </w:style>
  <w:style w:type="character" w:styleId="Hyperlink">
    <w:name w:val="Hyperlink"/>
    <w:basedOn w:val="DefaultParagraphFont"/>
    <w:uiPriority w:val="99"/>
    <w:rsid w:val="007440AD"/>
    <w:rPr>
      <w:color w:val="0000FF"/>
      <w:u w:val="single"/>
    </w:rPr>
  </w:style>
</w:styles>
</file>

<file path=word/webSettings.xml><?xml version="1.0" encoding="utf-8"?>
<w:webSettings xmlns:r="http://schemas.openxmlformats.org/officeDocument/2006/relationships" xmlns:w="http://schemas.openxmlformats.org/wordprocessingml/2006/main">
  <w:divs>
    <w:div w:id="24793207">
      <w:marLeft w:val="0"/>
      <w:marRight w:val="0"/>
      <w:marTop w:val="0"/>
      <w:marBottom w:val="0"/>
      <w:divBdr>
        <w:top w:val="none" w:sz="0" w:space="0" w:color="auto"/>
        <w:left w:val="none" w:sz="0" w:space="0" w:color="auto"/>
        <w:bottom w:val="none" w:sz="0" w:space="0" w:color="auto"/>
        <w:right w:val="none" w:sz="0" w:space="0" w:color="auto"/>
      </w:divBdr>
      <w:divsChild>
        <w:div w:id="24793210">
          <w:marLeft w:val="1365"/>
          <w:marRight w:val="0"/>
          <w:marTop w:val="0"/>
          <w:marBottom w:val="0"/>
          <w:divBdr>
            <w:top w:val="none" w:sz="0" w:space="0" w:color="auto"/>
            <w:left w:val="none" w:sz="0" w:space="0" w:color="auto"/>
            <w:bottom w:val="none" w:sz="0" w:space="0" w:color="auto"/>
            <w:right w:val="none" w:sz="0" w:space="0" w:color="auto"/>
          </w:divBdr>
          <w:divsChild>
            <w:div w:id="24793202">
              <w:marLeft w:val="0"/>
              <w:marRight w:val="0"/>
              <w:marTop w:val="0"/>
              <w:marBottom w:val="0"/>
              <w:divBdr>
                <w:top w:val="none" w:sz="0" w:space="0" w:color="auto"/>
                <w:left w:val="none" w:sz="0" w:space="0" w:color="auto"/>
                <w:bottom w:val="none" w:sz="0" w:space="0" w:color="auto"/>
                <w:right w:val="none" w:sz="0" w:space="0" w:color="auto"/>
              </w:divBdr>
              <w:divsChild>
                <w:div w:id="24793206">
                  <w:marLeft w:val="0"/>
                  <w:marRight w:val="0"/>
                  <w:marTop w:val="0"/>
                  <w:marBottom w:val="0"/>
                  <w:divBdr>
                    <w:top w:val="none" w:sz="0" w:space="0" w:color="auto"/>
                    <w:left w:val="none" w:sz="0" w:space="0" w:color="auto"/>
                    <w:bottom w:val="none" w:sz="0" w:space="0" w:color="auto"/>
                    <w:right w:val="none" w:sz="0" w:space="0" w:color="auto"/>
                  </w:divBdr>
                  <w:divsChild>
                    <w:div w:id="24793205">
                      <w:marLeft w:val="0"/>
                      <w:marRight w:val="0"/>
                      <w:marTop w:val="0"/>
                      <w:marBottom w:val="0"/>
                      <w:divBdr>
                        <w:top w:val="none" w:sz="0" w:space="0" w:color="auto"/>
                        <w:left w:val="none" w:sz="0" w:space="0" w:color="auto"/>
                        <w:bottom w:val="none" w:sz="0" w:space="0" w:color="auto"/>
                        <w:right w:val="none" w:sz="0" w:space="0" w:color="auto"/>
                      </w:divBdr>
                      <w:divsChild>
                        <w:div w:id="2479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793209">
      <w:marLeft w:val="0"/>
      <w:marRight w:val="0"/>
      <w:marTop w:val="0"/>
      <w:marBottom w:val="0"/>
      <w:divBdr>
        <w:top w:val="none" w:sz="0" w:space="0" w:color="auto"/>
        <w:left w:val="none" w:sz="0" w:space="0" w:color="auto"/>
        <w:bottom w:val="none" w:sz="0" w:space="0" w:color="auto"/>
        <w:right w:val="none" w:sz="0" w:space="0" w:color="auto"/>
      </w:divBdr>
      <w:divsChild>
        <w:div w:id="24793204">
          <w:marLeft w:val="1365"/>
          <w:marRight w:val="0"/>
          <w:marTop w:val="0"/>
          <w:marBottom w:val="0"/>
          <w:divBdr>
            <w:top w:val="none" w:sz="0" w:space="0" w:color="auto"/>
            <w:left w:val="none" w:sz="0" w:space="0" w:color="auto"/>
            <w:bottom w:val="none" w:sz="0" w:space="0" w:color="auto"/>
            <w:right w:val="none" w:sz="0" w:space="0" w:color="auto"/>
          </w:divBdr>
          <w:divsChild>
            <w:div w:id="24793213">
              <w:marLeft w:val="0"/>
              <w:marRight w:val="0"/>
              <w:marTop w:val="0"/>
              <w:marBottom w:val="0"/>
              <w:divBdr>
                <w:top w:val="none" w:sz="0" w:space="0" w:color="auto"/>
                <w:left w:val="none" w:sz="0" w:space="0" w:color="auto"/>
                <w:bottom w:val="none" w:sz="0" w:space="0" w:color="auto"/>
                <w:right w:val="none" w:sz="0" w:space="0" w:color="auto"/>
              </w:divBdr>
              <w:divsChild>
                <w:div w:id="24793211">
                  <w:marLeft w:val="0"/>
                  <w:marRight w:val="0"/>
                  <w:marTop w:val="0"/>
                  <w:marBottom w:val="0"/>
                  <w:divBdr>
                    <w:top w:val="none" w:sz="0" w:space="0" w:color="auto"/>
                    <w:left w:val="none" w:sz="0" w:space="0" w:color="auto"/>
                    <w:bottom w:val="none" w:sz="0" w:space="0" w:color="auto"/>
                    <w:right w:val="none" w:sz="0" w:space="0" w:color="auto"/>
                  </w:divBdr>
                  <w:divsChild>
                    <w:div w:id="24793208">
                      <w:marLeft w:val="0"/>
                      <w:marRight w:val="0"/>
                      <w:marTop w:val="0"/>
                      <w:marBottom w:val="0"/>
                      <w:divBdr>
                        <w:top w:val="none" w:sz="0" w:space="0" w:color="auto"/>
                        <w:left w:val="none" w:sz="0" w:space="0" w:color="auto"/>
                        <w:bottom w:val="none" w:sz="0" w:space="0" w:color="auto"/>
                        <w:right w:val="none" w:sz="0" w:space="0" w:color="auto"/>
                      </w:divBdr>
                      <w:divsChild>
                        <w:div w:id="247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1734</TotalTime>
  <Pages>7</Pages>
  <Words>2377</Words>
  <Characters>13793</Characters>
  <Application>Microsoft Office Word</Application>
  <DocSecurity>0</DocSecurity>
  <Lines>114</Lines>
  <Paragraphs>32</Paragraphs>
  <ScaleCrop>false</ScaleCrop>
  <Company>REIB</Company>
  <LinksUpToDate>false</LinksUpToDate>
  <CharactersWithSpaces>16138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SISUKORD</dc:title>
  <dc:subject/>
  <dc:creator>rene</dc:creator>
  <cp:keywords/>
  <dc:description/>
  <cp:lastModifiedBy>rene</cp:lastModifiedBy>
  <cp:revision>90</cp:revision>
  <cp:lastPrinted>2010-05-04T06:35:00Z</cp:lastPrinted>
  <dcterms:created xsi:type="dcterms:W3CDTF">2013-08-06T06:28:00Z</dcterms:created>
  <dcterms:modified xsi:type="dcterms:W3CDTF">2014-07-15T06:47:00Z</dcterms:modified>
</cp:coreProperties>
</file>